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3E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7.25pt;width:500.85pt;height:705.85pt;z-index:251660288;mso-position-horizontal:center;mso-position-vertical:absolute;mso-width-relative:margin;mso-height-relative:margin" strokecolor="white [3212]">
            <v:textbox>
              <w:txbxContent>
                <w:p w:rsidR="004E43EE" w:rsidRPr="004E43EE" w:rsidRDefault="004E43EE" w:rsidP="00851277">
                  <w:pPr>
                    <w:pStyle w:val="a5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color w:val="00B050"/>
                      <w:sz w:val="40"/>
                      <w:szCs w:val="40"/>
                    </w:rPr>
                  </w:pPr>
                  <w:r w:rsidRPr="004E43EE">
                    <w:rPr>
                      <w:b/>
                      <w:bCs/>
                      <w:color w:val="00B050"/>
                      <w:sz w:val="40"/>
                      <w:szCs w:val="40"/>
                    </w:rPr>
                    <w:t>Консультация для родителей</w:t>
                  </w:r>
                </w:p>
                <w:p w:rsidR="004E43EE" w:rsidRPr="004E43EE" w:rsidRDefault="004E43EE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 w:cs="KodchiangUPC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E43EE">
                    <w:rPr>
                      <w:rFonts w:ascii="Century Gothic" w:hAnsi="Century Gothic" w:cs="KodchiangUPC"/>
                      <w:b/>
                      <w:bCs/>
                      <w:color w:val="FF0000"/>
                      <w:sz w:val="40"/>
                      <w:szCs w:val="40"/>
                    </w:rPr>
                    <w:t>« Таланты детей находятся на</w:t>
                  </w:r>
                  <w:r w:rsidRPr="004E43EE">
                    <w:rPr>
                      <w:rFonts w:ascii="Century Gothic" w:hAnsi="Century Gothic" w:cs="KodchiangUPC"/>
                      <w:color w:val="FF0000"/>
                      <w:sz w:val="40"/>
                      <w:szCs w:val="40"/>
                    </w:rPr>
                    <w:t> </w:t>
                  </w:r>
                  <w:r w:rsidRPr="004E43EE">
                    <w:rPr>
                      <w:rFonts w:ascii="Century Gothic" w:hAnsi="Century Gothic" w:cs="KodchiangUPC"/>
                      <w:b/>
                      <w:bCs/>
                      <w:color w:val="FF0000"/>
                      <w:sz w:val="40"/>
                      <w:szCs w:val="40"/>
                    </w:rPr>
                    <w:t>кончиках их пальцев»</w:t>
                  </w:r>
                </w:p>
                <w:p w:rsidR="004E43EE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</w:t>
                  </w:r>
                  <w:r w:rsidR="004E43EE" w:rsidRPr="006B21E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Так утверждала и доказывала на основе многочисленных экспериментов известный педагог Мария Монтессори.</w:t>
                  </w:r>
                  <w:r w:rsidR="004E43EE" w:rsidRPr="006B21E7"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4E43EE" w:rsidRPr="006B21E7">
                    <w:rPr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</w:t>
                  </w:r>
                  <w:r w:rsidR="004E43EE" w:rsidRPr="006B21E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в кистях рук: утомление мышц рук вызывает торможение центральной нервной системы и наоборот. Можно влиять на рецепторы кистей рук и пальцев. Механически раздражая их и вызывая ощущение тепла с помощью массажа.</w:t>
                  </w:r>
                  <w:r w:rsidR="004E43EE" w:rsidRPr="006B21E7"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</w:t>
                  </w:r>
                  <w:r w:rsidRPr="006B21E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Известный японский ученый Йосиро Цуцуми в течение тридцати лет изучал древнее манускрипты и современную медицину и в конечном итоге разработал оригинальную методику «сохранения здоровья пальцевыми упражнениями».</w:t>
                  </w:r>
                  <w:r w:rsidRPr="006B21E7"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B21E7">
                    <w:rPr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С</w:t>
                  </w:r>
                  <w:r w:rsidRPr="006B21E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амые простые из рекомендованных им упражнений применяются в обязательном порядке во всех детских садах и школах Японии. Начиная с двухлетнего возраста детей, обучают приемам самомассажа кистей рук и пальцев.</w:t>
                  </w:r>
                  <w:r w:rsidRPr="006B21E7"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1. Массаж пальцев, начиная </w:t>
                  </w:r>
                  <w:proofErr w:type="gramStart"/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с</w:t>
                  </w:r>
                  <w:proofErr w:type="gramEnd"/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большого и до мизинца. </w:t>
                  </w:r>
                </w:p>
                <w:p w:rsid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Растирают сначала подушечку пальца, затем медленно опускаются к его основанию. Такой массаж желательно сопровождать веселыми рифмовками (приговорками).</w:t>
                  </w:r>
                  <w:r w:rsidRPr="006B21E7">
                    <w:rPr>
                      <w:rStyle w:val="apple-converted-space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2. Массаж ладонных поверхностей каменными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,</w:t>
                  </w:r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металлическими или стеклянными разноцветными шариками. </w:t>
                  </w:r>
                </w:p>
                <w:p w:rsid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pple-converted-space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Детям предлагаются шарики, которые можно просто вертеть в руках, щелкать по ним пальцами и «стрелять» направлять в специальные желобки и лунки, состязаясь в меткости.</w:t>
                  </w:r>
                  <w:r w:rsidRPr="006B21E7">
                    <w:rPr>
                      <w:rStyle w:val="apple-converted-space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3. Массаж грецкими орехами.</w:t>
                  </w:r>
                </w:p>
                <w:p w:rsid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Предлагается: а) катать два ореха между ладонями; б) прокатывать один орех между пальцами; в) удерживать несколько орехов между растопыренными пальцами; г) удерживать несколько орехов между пальцами обеих рук.</w:t>
                  </w:r>
                  <w:r w:rsidRPr="006B21E7">
                    <w:rPr>
                      <w:rStyle w:val="apple-converted-space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4. Массаж шестигранными карандашами. </w:t>
                  </w:r>
                </w:p>
                <w:p w:rsidR="006B21E7" w:rsidRPr="006B21E7" w:rsidRDefault="006B21E7" w:rsidP="004E4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Cs/>
                      <w:color w:val="351C75"/>
                      <w:sz w:val="32"/>
                      <w:szCs w:val="32"/>
                    </w:rPr>
                  </w:pP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Грани карандаша легко «укалывают» ладони и активируют нервные окончания, снимают напряжение.</w:t>
                  </w:r>
                  <w:r w:rsidRPr="006B21E7">
                    <w:rPr>
                      <w:rStyle w:val="apple-converted-space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416800" cy="10491183"/>
            <wp:effectExtent l="19050" t="0" r="0" b="0"/>
            <wp:docPr id="8" name="Рисунок 8" descr="http://www.sklad-avtomag.ru/rarojivyo/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klad-avtomag.ru/rarojivyo/18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9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E7" w:rsidRDefault="006B21E7">
      <w:r>
        <w:rPr>
          <w:noProof/>
        </w:rPr>
        <w:lastRenderedPageBreak/>
        <w:pict>
          <v:shape id="_x0000_s1027" type="#_x0000_t202" style="position:absolute;margin-left:44.9pt;margin-top:56.9pt;width:497.15pt;height:718.9pt;z-index:251661312;mso-width-relative:margin;mso-height-relative:margin" strokecolor="white [3212]">
            <v:textbox style="mso-next-textbox:#_x0000_s1027">
              <w:txbxContent>
                <w:p w:rsidR="006B21E7" w:rsidRDefault="006B21E7" w:rsidP="006B21E7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5. Массаж «четками». </w:t>
                  </w:r>
                </w:p>
                <w:p w:rsidR="006B21E7" w:rsidRDefault="006B21E7" w:rsidP="006B21E7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6B21E7">
                    <w:rPr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Перебирание «четок» (бус) развивает пальцы, успокаивает нервы. В это время можно считать количество «четок» (в прямом и обратном порядке).</w:t>
                  </w:r>
                  <w:r w:rsidRPr="006B21E7">
                    <w:rPr>
                      <w:rStyle w:val="apple-converted-space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B21E7">
                    <w:rPr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   </w:t>
                  </w:r>
                  <w:r w:rsidRPr="006B21E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Очень важно научить детей снимать напряжение со ступней с помощью веселых упражнений.</w:t>
                  </w:r>
                  <w:r w:rsidRPr="006B21E7"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B21E7">
                    <w:rPr>
                      <w:color w:val="000000"/>
                      <w:sz w:val="32"/>
                      <w:szCs w:val="32"/>
                    </w:rPr>
                    <w:br/>
                  </w:r>
                  <w:r w:rsidR="0085127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   </w:t>
                  </w:r>
                  <w:r w:rsidRPr="006B21E7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Вот несколько примеров.</w:t>
                  </w:r>
                  <w:r w:rsidRPr="006B21E7">
                    <w:rPr>
                      <w:rStyle w:val="apple-converted-space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851277" w:rsidRDefault="00851277" w:rsidP="008512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8512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«Собери листья».</w:t>
                  </w:r>
                  <w:r w:rsidRPr="0085127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851277" w:rsidRDefault="00851277" w:rsidP="008512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85127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На полу разложены «листья» (из бумаги, ткани), их надо собрать пальцами ног. </w:t>
                  </w:r>
                  <w:r w:rsidRPr="0085127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 w:rsidRPr="008512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«Нарисуй огурец (яблоко, квадрат, солнце, дом, треугольник)».</w:t>
                  </w:r>
                  <w:r w:rsidRPr="0085127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Зажатым в пальцах ноги карандаш надо нарисовать названную фигуру. </w:t>
                  </w:r>
                  <w:r w:rsidRPr="0085127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 xml:space="preserve">Для младших дошкольников подбираются более легкие упражнения: </w:t>
                  </w:r>
                  <w:r w:rsidRPr="008512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«Аплодисменты» ступнями, «Разведи пальцы ног», «Пятка о пятку», «Ноги здороваются». </w:t>
                  </w:r>
                </w:p>
                <w:p w:rsidR="00851277" w:rsidRPr="00851277" w:rsidRDefault="00851277" w:rsidP="008512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8512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         </w:t>
                  </w:r>
                  <w:r w:rsidRPr="0085127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Медики и педагоги едины в своем мнении: такие игровые упражнения </w:t>
                  </w:r>
                  <w:r w:rsidRPr="0085127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</w:rPr>
                    <w:t>развивают представления детей о возможностях своего организма, улучшают память, внимание, устраняют психическую напряжённость, восстанавливают бодрое настроение, благотворно влияют на мозг и нервную систему.</w:t>
                  </w:r>
                </w:p>
                <w:p w:rsidR="00851277" w:rsidRPr="00851277" w:rsidRDefault="00851277" w:rsidP="006B21E7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Cs/>
                      <w:color w:val="351C75"/>
                      <w:sz w:val="32"/>
                      <w:szCs w:val="32"/>
                    </w:rPr>
                  </w:pPr>
                </w:p>
                <w:p w:rsidR="00851277" w:rsidRDefault="00A166B9" w:rsidP="00A166B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07037" cy="3156857"/>
                        <wp:effectExtent l="19050" t="0" r="3013" b="0"/>
                        <wp:docPr id="14" name="Рисунок 14" descr="http://logoped.ru/images/massazh_kistej_ruk_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logoped.ru/images/massazh_kistej_ruk_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33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7037" cy="3156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B21E7">
        <w:drawing>
          <wp:inline distT="0" distB="0" distL="0" distR="0">
            <wp:extent cx="7416800" cy="10491183"/>
            <wp:effectExtent l="19050" t="0" r="0" b="0"/>
            <wp:docPr id="3" name="Рисунок 8" descr="http://www.sklad-avtomag.ru/rarojivyo/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klad-avtomag.ru/rarojivyo/18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9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E7" w:rsidSect="004E43EE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43EE"/>
    <w:rsid w:val="004E43EE"/>
    <w:rsid w:val="006B21E7"/>
    <w:rsid w:val="00851277"/>
    <w:rsid w:val="00A1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1E81-335C-490A-82F8-3E332523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2016-11-04T20:00:00Z</dcterms:created>
  <dcterms:modified xsi:type="dcterms:W3CDTF">2016-11-04T20:47:00Z</dcterms:modified>
</cp:coreProperties>
</file>