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76" w:rsidRDefault="000E3DA4">
      <w:r w:rsidRPr="000E3DA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Сказка\Desktop\выап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выапр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E3" w:rsidRDefault="008F4AE3"/>
    <w:p w:rsidR="008F4AE3" w:rsidRDefault="008F4AE3"/>
    <w:p w:rsidR="008F4AE3" w:rsidRDefault="008F4AE3"/>
    <w:p w:rsidR="008F4AE3" w:rsidRDefault="008F4AE3" w:rsidP="008F4AE3"/>
    <w:p w:rsidR="008F4AE3" w:rsidRDefault="008F4AE3" w:rsidP="008F4AE3"/>
    <w:p w:rsidR="008F4AE3" w:rsidRDefault="008F4AE3" w:rsidP="008F4AE3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4"/>
        </w:rPr>
        <w:t>Приложение 1</w:t>
      </w:r>
    </w:p>
    <w:p w:rsidR="008F4AE3" w:rsidRDefault="008F4AE3" w:rsidP="008F4AE3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4"/>
        </w:rPr>
        <w:t>к приказу 78 от 01.10.18</w:t>
      </w:r>
    </w:p>
    <w:p w:rsidR="008F4AE3" w:rsidRDefault="008F4AE3" w:rsidP="008F4A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Pr="0087679A">
        <w:rPr>
          <w:rFonts w:ascii="Times New Roman" w:hAnsi="Times New Roman" w:cs="Times New Roman"/>
          <w:sz w:val="28"/>
          <w:szCs w:val="28"/>
        </w:rPr>
        <w:t xml:space="preserve"> 3 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F4AE3" w:rsidRDefault="008F4AE3" w:rsidP="008F4A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Добавили пункт 2.6 Взаимодействие с социальными партнерами.</w:t>
      </w:r>
    </w:p>
    <w:p w:rsidR="008F4AE3" w:rsidRPr="00D9706A" w:rsidRDefault="008F4AE3" w:rsidP="008F4A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образовательной программы наряду с дошкольным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учреждением, осуществляющим образовательную деятельность, участвуют и другие научные, медицинские, культурные, физкультурно-спортивные и иные организации. ДОУ осуществляет сотрудничество с образовательными и культурными учреждениями района и города. Оно направленно на развитие учреждения, повышения его рейтинга, формирование положительного имиджа, а также, на научно-методическое сопровождение деятельности. Внешние связи ДОУ представлены в таблице.</w:t>
      </w:r>
    </w:p>
    <w:tbl>
      <w:tblPr>
        <w:tblW w:w="11064" w:type="dxa"/>
        <w:tblInd w:w="-1373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4153"/>
        <w:gridCol w:w="3125"/>
      </w:tblGrid>
      <w:tr w:rsidR="008F4AE3" w:rsidRPr="00184186" w:rsidTr="001644A2">
        <w:tc>
          <w:tcPr>
            <w:tcW w:w="1106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99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AE3" w:rsidRPr="00184186" w:rsidRDefault="008F4AE3" w:rsidP="001644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  <w:bdr w:val="none" w:sz="0" w:space="0" w:color="auto" w:frame="1"/>
                <w:lang w:eastAsia="ru-RU"/>
              </w:rPr>
              <w:t>Социальное партнерство учреждения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Название учреждения</w:t>
            </w: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Задачи, решаемые в совместной работе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99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Результаты совместной работы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Городской краеведческий музей имени П.К.Шарапова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Ярославская обл., г.Данилов, пл.Соборная д.5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развитие у детей первичных знаний об истории родного края</w:t>
            </w:r>
          </w:p>
          <w:p w:rsidR="008F4AE3" w:rsidRPr="00184186" w:rsidRDefault="008F4AE3" w:rsidP="001644A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приобщение детей к русской национальной культуре</w:t>
            </w:r>
          </w:p>
          <w:p w:rsidR="008F4AE3" w:rsidRPr="00184186" w:rsidRDefault="008F4AE3" w:rsidP="001644A2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обеспечение для развития представлений об окружающем мире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AE3" w:rsidRPr="00184186" w:rsidRDefault="008F4AE3" w:rsidP="001644A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экскурсии по музею и историческим местам с учетом возрастных особенностей детей</w:t>
            </w:r>
          </w:p>
          <w:p w:rsidR="008F4AE3" w:rsidRPr="00184186" w:rsidRDefault="008F4AE3" w:rsidP="001644A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квестигры на базе музея</w:t>
            </w:r>
          </w:p>
          <w:p w:rsidR="008F4AE3" w:rsidRPr="00184186" w:rsidRDefault="008F4AE3" w:rsidP="001644A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познавательные сюжетно-дидактические игры на базе детского сада</w:t>
            </w:r>
          </w:p>
          <w:p w:rsidR="008F4AE3" w:rsidRPr="00184186" w:rsidRDefault="008F4AE3" w:rsidP="001644A2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проведение праздников народного календаря</w:t>
            </w:r>
          </w:p>
          <w:p w:rsidR="008F4AE3" w:rsidRPr="00184186" w:rsidRDefault="008F4AE3" w:rsidP="001644A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Детская школа искусств Даниловского муниципального района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Ярославская обл., г.Данилов, ул.Ленина 16/31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приобщение детей к театральной культуре</w:t>
            </w:r>
          </w:p>
          <w:p w:rsidR="008F4AE3" w:rsidRPr="00184186" w:rsidRDefault="008F4AE3" w:rsidP="001644A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развитие эстетического отношения к окружающему миру</w:t>
            </w:r>
          </w:p>
          <w:p w:rsidR="008F4AE3" w:rsidRPr="00184186" w:rsidRDefault="008F4AE3" w:rsidP="001644A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побуждение к сопереживанию литературным персонажам</w:t>
            </w:r>
          </w:p>
          <w:p w:rsidR="008F4AE3" w:rsidRPr="00D9706A" w:rsidRDefault="008F4AE3" w:rsidP="001644A2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формирование условий ценностно-смыслового восприятия и понимания произведений искусства </w:t>
            </w:r>
          </w:p>
          <w:p w:rsidR="008F4AE3" w:rsidRPr="00184186" w:rsidRDefault="008F4AE3" w:rsidP="001644A2">
            <w:p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концерты учеников детской школы искусств на базе ДОУ</w:t>
            </w:r>
          </w:p>
          <w:p w:rsidR="008F4AE3" w:rsidRPr="00184186" w:rsidRDefault="008F4AE3" w:rsidP="001644A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музыкальные концерты </w:t>
            </w:r>
          </w:p>
          <w:p w:rsidR="008F4AE3" w:rsidRPr="00184186" w:rsidRDefault="008F4AE3" w:rsidP="001644A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театральная деятельность</w:t>
            </w:r>
          </w:p>
          <w:p w:rsidR="008F4AE3" w:rsidRPr="00184186" w:rsidRDefault="008F4AE3" w:rsidP="001644A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музыкальная деятельность</w:t>
            </w:r>
          </w:p>
          <w:p w:rsidR="008F4AE3" w:rsidRPr="00184186" w:rsidRDefault="008F4AE3" w:rsidP="001644A2">
            <w:pPr>
              <w:numPr>
                <w:ilvl w:val="0"/>
                <w:numId w:val="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дидактические игры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Детская Централизованная Библиотечная система Даниловского Муниципального района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Ярославская обл., г.Данилов, ул. Вятская д.4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приобщение детей к чтению художественной литературы</w:t>
            </w:r>
          </w:p>
          <w:p w:rsidR="008F4AE3" w:rsidRPr="00184186" w:rsidRDefault="008F4AE3" w:rsidP="001644A2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Формирование у детей ценностных ориентиров, путем знакомства с культурой и традициями родной страны  и интереса и потребности в чтении книг</w:t>
            </w:r>
          </w:p>
          <w:p w:rsidR="008F4AE3" w:rsidRPr="00184186" w:rsidRDefault="008F4AE3" w:rsidP="001644A2">
            <w:pPr>
              <w:numPr>
                <w:ilvl w:val="0"/>
                <w:numId w:val="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развитие литературной речи и расширение кругозора детей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выездные выставки детской художественной литературы</w:t>
            </w:r>
          </w:p>
          <w:p w:rsidR="008F4AE3" w:rsidRPr="00184186" w:rsidRDefault="008F4AE3" w:rsidP="001644A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обзорные экскурсии</w:t>
            </w:r>
          </w:p>
          <w:p w:rsidR="008F4AE3" w:rsidRPr="00184186" w:rsidRDefault="008F4AE3" w:rsidP="001644A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тематические встречи</w:t>
            </w:r>
          </w:p>
          <w:p w:rsidR="008F4AE3" w:rsidRPr="00184186" w:rsidRDefault="008F4AE3" w:rsidP="001644A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викторины</w:t>
            </w:r>
          </w:p>
          <w:p w:rsidR="008F4AE3" w:rsidRPr="00184186" w:rsidRDefault="008F4AE3" w:rsidP="001644A2">
            <w:pPr>
              <w:numPr>
                <w:ilvl w:val="0"/>
                <w:numId w:val="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постоянно действующие библиотеки для детей в каждой группе детского сада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ГБУЗ ЯО Даниловская ЦРБ 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Ярославская обл., г.Данилов, ул.Карла-Маркса д.64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сохранение и укрепление здоровья детей, оказание лечебно-профилактической помощи детям, анализ заболеваемости</w:t>
            </w:r>
          </w:p>
          <w:p w:rsidR="008F4AE3" w:rsidRPr="00184186" w:rsidRDefault="008F4AE3" w:rsidP="001644A2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контроль за физическим развитием детей</w:t>
            </w:r>
          </w:p>
          <w:p w:rsidR="008F4AE3" w:rsidRPr="00184186" w:rsidRDefault="008F4AE3" w:rsidP="001644A2">
            <w:p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8F4AE3" w:rsidRPr="00184186" w:rsidRDefault="008F4AE3" w:rsidP="001644A2">
            <w:pPr>
              <w:numPr>
                <w:ilvl w:val="0"/>
                <w:numId w:val="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проведение профпрививок</w:t>
            </w:r>
          </w:p>
          <w:p w:rsidR="008F4AE3" w:rsidRPr="00184186" w:rsidRDefault="008F4AE3" w:rsidP="001644A2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осмотры врачами-специалистами</w:t>
            </w:r>
          </w:p>
          <w:p w:rsidR="008F4AE3" w:rsidRPr="00184186" w:rsidRDefault="008F4AE3" w:rsidP="001644A2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приведение скрининг-тестов</w:t>
            </w:r>
          </w:p>
          <w:p w:rsidR="008F4AE3" w:rsidRPr="00184186" w:rsidRDefault="008F4AE3" w:rsidP="001644A2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закаливающие процедуры</w:t>
            </w:r>
          </w:p>
          <w:p w:rsidR="008F4AE3" w:rsidRPr="00184186" w:rsidRDefault="008F4AE3" w:rsidP="001644A2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наблюдение за детьми в период адаптации</w:t>
            </w:r>
          </w:p>
          <w:p w:rsidR="008F4AE3" w:rsidRPr="00184186" w:rsidRDefault="008F4AE3" w:rsidP="001644A2">
            <w:pPr>
              <w:numPr>
                <w:ilvl w:val="0"/>
                <w:numId w:val="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ведение индивидуальных листов здоровья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МАУ "ДИА" 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пл.Соборная д.14А оф.25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развитие творческой активности</w:t>
            </w:r>
          </w:p>
          <w:p w:rsidR="008F4AE3" w:rsidRPr="00184186" w:rsidRDefault="008F4AE3" w:rsidP="001644A2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имиджа учреждения</w:t>
            </w:r>
          </w:p>
          <w:p w:rsidR="008F4AE3" w:rsidRPr="00184186" w:rsidRDefault="008F4AE3" w:rsidP="001644A2">
            <w:pPr>
              <w:numPr>
                <w:ilvl w:val="0"/>
                <w:numId w:val="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расширение информационно-образовательного пространства для населения города и района 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съемки и репортажи о жизни детского сада</w:t>
            </w:r>
          </w:p>
          <w:p w:rsidR="008F4AE3" w:rsidRPr="00184186" w:rsidRDefault="008F4AE3" w:rsidP="001644A2">
            <w:pPr>
              <w:numPr>
                <w:ilvl w:val="0"/>
                <w:numId w:val="1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оповещение населения о достижениях МБДОУ детский сад №1 "Сказка"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Общественно – политическая газета Северянка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ул.Шарохина д.15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имиджа учреждения </w:t>
            </w:r>
          </w:p>
          <w:p w:rsidR="008F4AE3" w:rsidRPr="00184186" w:rsidRDefault="008F4AE3" w:rsidP="001644A2">
            <w:pPr>
              <w:numPr>
                <w:ilvl w:val="0"/>
                <w:numId w:val="1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расширение информационно-образовательного простанства для населения и города</w:t>
            </w:r>
          </w:p>
          <w:p w:rsidR="008F4AE3" w:rsidRPr="00184186" w:rsidRDefault="008F4AE3" w:rsidP="001644A2">
            <w:pPr>
              <w:numPr>
                <w:ilvl w:val="0"/>
                <w:numId w:val="1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распространение положительного опыта работы с детьми и педагогическое просвещение родителей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AE3" w:rsidRPr="00184186" w:rsidRDefault="008F4AE3" w:rsidP="001644A2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статьи, посвященные актуальными вопросами МБДОУ д/с №1 "Сказка"</w:t>
            </w:r>
          </w:p>
          <w:p w:rsidR="008F4AE3" w:rsidRPr="00184186" w:rsidRDefault="008F4AE3" w:rsidP="001644A2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материалы, освещающие физкультурно-оздоровительную и воспитательную работу с детьми</w:t>
            </w:r>
          </w:p>
          <w:p w:rsidR="008F4AE3" w:rsidRPr="00184186" w:rsidRDefault="008F4AE3" w:rsidP="001644A2">
            <w:pPr>
              <w:numPr>
                <w:ilvl w:val="0"/>
                <w:numId w:val="1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статьи и фотоматериалы о планах, событиях, жизни МБДОУ д/с №1 "Сказка"</w:t>
            </w:r>
          </w:p>
          <w:p w:rsidR="008F4AE3" w:rsidRPr="00184186" w:rsidRDefault="008F4AE3" w:rsidP="001644A2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Даниловский районный Дом культуры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Ярославссская обл., г.Данилов, Соборная площадь д.7</w:t>
            </w: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развитие социальной связи МБДОУ д/с №1 "Сказка" для социализации детей</w:t>
            </w:r>
          </w:p>
          <w:p w:rsidR="008F4AE3" w:rsidRPr="00184186" w:rsidRDefault="008F4AE3" w:rsidP="001644A2">
            <w:pPr>
              <w:numPr>
                <w:ilvl w:val="0"/>
                <w:numId w:val="1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воспитание желания публичного представления </w:t>
            </w: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своего творчества, его значимости</w:t>
            </w:r>
          </w:p>
          <w:p w:rsidR="008F4AE3" w:rsidRPr="00184186" w:rsidRDefault="008F4AE3" w:rsidP="001644A2">
            <w:pPr>
              <w:numPr>
                <w:ilvl w:val="0"/>
                <w:numId w:val="1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создание благоприятной социальной ситуации развития ребенка в соответствии с его возростными особенностями и склонностями</w:t>
            </w:r>
          </w:p>
          <w:p w:rsidR="008F4AE3" w:rsidRPr="00184186" w:rsidRDefault="008F4AE3" w:rsidP="001644A2">
            <w:pPr>
              <w:numPr>
                <w:ilvl w:val="0"/>
                <w:numId w:val="1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приобщение детей к социальнокультурным нормам, традициям общества и государства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театральные представления</w:t>
            </w:r>
          </w:p>
          <w:p w:rsidR="008F4AE3" w:rsidRPr="00184186" w:rsidRDefault="008F4AE3" w:rsidP="001644A2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тематические представления </w:t>
            </w:r>
          </w:p>
          <w:p w:rsidR="008F4AE3" w:rsidRPr="00184186" w:rsidRDefault="008F4AE3" w:rsidP="001644A2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посещение </w:t>
            </w: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спектаклей</w:t>
            </w:r>
          </w:p>
          <w:p w:rsidR="008F4AE3" w:rsidRPr="00184186" w:rsidRDefault="008F4AE3" w:rsidP="001644A2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беседы с работниками театра "Диадор"</w:t>
            </w:r>
          </w:p>
          <w:p w:rsidR="008F4AE3" w:rsidRPr="00184186" w:rsidRDefault="008F4AE3" w:rsidP="001644A2">
            <w:pPr>
              <w:numPr>
                <w:ilvl w:val="0"/>
                <w:numId w:val="1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продуктивная деятельность детей и родителей, концертные программы, поделки, рисунки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Даниловская художественная галерея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ул.Володарского д.45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знакомство с культурным наследием родного края</w:t>
            </w:r>
          </w:p>
          <w:p w:rsidR="008F4AE3" w:rsidRPr="00184186" w:rsidRDefault="008F4AE3" w:rsidP="001644A2">
            <w:pPr>
              <w:numPr>
                <w:ilvl w:val="0"/>
                <w:numId w:val="1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раннее развитие творческих способностей детей</w:t>
            </w:r>
          </w:p>
          <w:p w:rsidR="008F4AE3" w:rsidRPr="00184186" w:rsidRDefault="008F4AE3" w:rsidP="001644A2">
            <w:pPr>
              <w:numPr>
                <w:ilvl w:val="0"/>
                <w:numId w:val="1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создание условий для совместного семейного творчества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выставки семейного творчества</w:t>
            </w:r>
          </w:p>
          <w:p w:rsidR="008F4AE3" w:rsidRPr="00184186" w:rsidRDefault="008F4AE3" w:rsidP="001644A2">
            <w:pPr>
              <w:numPr>
                <w:ilvl w:val="0"/>
                <w:numId w:val="1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посещение выставок галереи</w:t>
            </w:r>
          </w:p>
          <w:p w:rsidR="008F4AE3" w:rsidRPr="00184186" w:rsidRDefault="008F4AE3" w:rsidP="001644A2">
            <w:pPr>
              <w:numPr>
                <w:ilvl w:val="0"/>
                <w:numId w:val="1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творческие выставки детских работ</w:t>
            </w:r>
          </w:p>
          <w:p w:rsidR="008F4AE3" w:rsidRPr="00184186" w:rsidRDefault="008F4AE3" w:rsidP="001644A2">
            <w:pPr>
              <w:numPr>
                <w:ilvl w:val="0"/>
                <w:numId w:val="1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тематические экскурсии, мастер класс для художественно-эстетического развития детей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МДОУ "Детский сад №5 Серпантин" г.Ростов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Адрес6 Ярославская обл., г.Ростов, ул.Юбилейная д.5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обмен опытом между педагогами МБДОУ</w:t>
            </w:r>
          </w:p>
          <w:p w:rsidR="008F4AE3" w:rsidRPr="00184186" w:rsidRDefault="008F4AE3" w:rsidP="001644A2">
            <w:pPr>
              <w:numPr>
                <w:ilvl w:val="0"/>
                <w:numId w:val="1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уровня педагогической компетенции участников сетевого взаимодействия</w:t>
            </w:r>
          </w:p>
          <w:p w:rsidR="008F4AE3" w:rsidRPr="00184186" w:rsidRDefault="008F4AE3" w:rsidP="001644A2">
            <w:pPr>
              <w:numPr>
                <w:ilvl w:val="0"/>
                <w:numId w:val="1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мотивационной готовности всех субъектов образовательного процесса к изменению содержания образования в рамках сотрудничества, равенства и партнерства</w:t>
            </w:r>
          </w:p>
          <w:p w:rsidR="008F4AE3" w:rsidRPr="00184186" w:rsidRDefault="008F4AE3" w:rsidP="001644A2">
            <w:pPr>
              <w:numPr>
                <w:ilvl w:val="0"/>
                <w:numId w:val="1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создание условий для профессионального развития педагогов детского образовательного учреждения, в целях повышения рейтинга и формирования положительного имиджа детского сада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круглые столы, презентации системы работы и передового педагогичческого опыта</w:t>
            </w:r>
          </w:p>
          <w:p w:rsidR="008F4AE3" w:rsidRPr="00184186" w:rsidRDefault="008F4AE3" w:rsidP="001644A2">
            <w:pPr>
              <w:numPr>
                <w:ilvl w:val="0"/>
                <w:numId w:val="1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открытые показы деятельности с детьми 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Воскресная школа г.Данилов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г.Данилов,ул.Ярославская д.26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1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воспитание духовно-нравственной личности</w:t>
            </w:r>
          </w:p>
          <w:p w:rsidR="008F4AE3" w:rsidRPr="00184186" w:rsidRDefault="008F4AE3" w:rsidP="001644A2">
            <w:pPr>
              <w:numPr>
                <w:ilvl w:val="0"/>
                <w:numId w:val="1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содействие обретению детьми нравственного востребованного духовного опыта, основанного на традициях русского православия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тематические беседы о народных традициях</w:t>
            </w:r>
          </w:p>
          <w:p w:rsidR="008F4AE3" w:rsidRPr="00184186" w:rsidRDefault="008F4AE3" w:rsidP="001644A2">
            <w:pPr>
              <w:numPr>
                <w:ilvl w:val="0"/>
                <w:numId w:val="2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праздники и развлечения</w:t>
            </w:r>
          </w:p>
          <w:p w:rsidR="008F4AE3" w:rsidRPr="00184186" w:rsidRDefault="008F4AE3" w:rsidP="001644A2">
            <w:pPr>
              <w:numPr>
                <w:ilvl w:val="0"/>
                <w:numId w:val="2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выставки детских рисунков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ОГИБДД Даниловского ОМВД России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ул.Ярославская д.79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профилактика и предупреждение детского дорожно-транспортного травматизма</w:t>
            </w:r>
          </w:p>
          <w:p w:rsidR="008F4AE3" w:rsidRPr="00184186" w:rsidRDefault="008F4AE3" w:rsidP="001644A2">
            <w:pPr>
              <w:numPr>
                <w:ilvl w:val="0"/>
                <w:numId w:val="2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формирование у детей навыков осознанного безопасного поведения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F4AE3" w:rsidRPr="00184186" w:rsidRDefault="008F4AE3" w:rsidP="001644A2">
            <w:pPr>
              <w:numPr>
                <w:ilvl w:val="0"/>
                <w:numId w:val="2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беседа с родителями детей о ПДД и вручение детям сладких подарков</w:t>
            </w:r>
          </w:p>
          <w:p w:rsidR="008F4AE3" w:rsidRPr="00184186" w:rsidRDefault="008F4AE3" w:rsidP="001644A2">
            <w:pPr>
              <w:numPr>
                <w:ilvl w:val="0"/>
                <w:numId w:val="2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мастер-класс "Изготовление дорожных знаков из мыла"</w:t>
            </w:r>
          </w:p>
          <w:p w:rsidR="008F4AE3" w:rsidRPr="00184186" w:rsidRDefault="008F4AE3" w:rsidP="001644A2">
            <w:pPr>
              <w:numPr>
                <w:ilvl w:val="0"/>
                <w:numId w:val="2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показ видеоролика по безопасности на дорогах</w:t>
            </w:r>
          </w:p>
          <w:p w:rsidR="008F4AE3" w:rsidRPr="00184186" w:rsidRDefault="008F4AE3" w:rsidP="001644A2">
            <w:pPr>
              <w:numPr>
                <w:ilvl w:val="0"/>
                <w:numId w:val="2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выставки детских рисунков</w:t>
            </w:r>
          </w:p>
          <w:p w:rsidR="008F4AE3" w:rsidRPr="00184186" w:rsidRDefault="008F4AE3" w:rsidP="001644A2">
            <w:pPr>
              <w:numPr>
                <w:ilvl w:val="0"/>
                <w:numId w:val="2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акция "Безопасное колесо", "Единый день безопасности дорожного движения"</w:t>
            </w:r>
          </w:p>
          <w:p w:rsidR="008F4AE3" w:rsidRPr="00184186" w:rsidRDefault="008F4AE3" w:rsidP="001644A2">
            <w:pPr>
              <w:numPr>
                <w:ilvl w:val="0"/>
                <w:numId w:val="2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выпуск информационных буклетов для родителей по правилам дорожного движения</w:t>
            </w:r>
          </w:p>
          <w:p w:rsidR="008F4AE3" w:rsidRPr="00184186" w:rsidRDefault="008F4AE3" w:rsidP="001644A2">
            <w:pPr>
              <w:numPr>
                <w:ilvl w:val="0"/>
                <w:numId w:val="2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игры "Красный, желтый, зеленый", "Полосатая зебра" и др.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Планетарий "Космик" г.Ярославль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г.Ярославль, ул.Победы д.41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знакомство детей с научно-просветительским учреждением "Космик"</w:t>
            </w:r>
          </w:p>
          <w:p w:rsidR="008F4AE3" w:rsidRPr="00184186" w:rsidRDefault="008F4AE3" w:rsidP="001644A2">
            <w:pPr>
              <w:numPr>
                <w:ilvl w:val="0"/>
                <w:numId w:val="2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закрепление и систематизация знаний о космосе, уточнение знаний об исследованиях космоса, о космонавтах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интерактивные программы, квест-игры, мастер-классы по конструированию и макетированию по теме "Космос"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МБДОУ д/с "Солнышко"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ул.Володарского д.73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соревнования между детскими садами</w:t>
            </w:r>
          </w:p>
          <w:p w:rsidR="008F4AE3" w:rsidRPr="00184186" w:rsidRDefault="008F4AE3" w:rsidP="001644A2">
            <w:pPr>
              <w:numPr>
                <w:ilvl w:val="0"/>
                <w:numId w:val="2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уровня педагогической компетенции участников сетевого взаимодействия</w:t>
            </w:r>
          </w:p>
          <w:p w:rsidR="008F4AE3" w:rsidRPr="00184186" w:rsidRDefault="008F4AE3" w:rsidP="001644A2">
            <w:pPr>
              <w:numPr>
                <w:ilvl w:val="0"/>
                <w:numId w:val="2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мотивационной готовности всех субъектов образовательного процесса к изменению содержания оббразования в рамках сотрудничесва, равенства и партнерства</w:t>
            </w:r>
          </w:p>
          <w:p w:rsidR="008F4AE3" w:rsidRPr="00D9706A" w:rsidRDefault="008F4AE3" w:rsidP="001644A2">
            <w:pPr>
              <w:numPr>
                <w:ilvl w:val="0"/>
                <w:numId w:val="2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создание условий для профессионального развития педагогов детского образовательного учреждения, в целях повышения рейтинга и формирования положительного имиджа детского сада</w:t>
            </w:r>
          </w:p>
          <w:p w:rsidR="008F4AE3" w:rsidRDefault="008F4AE3" w:rsidP="001644A2">
            <w:p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F4AE3" w:rsidRDefault="008F4AE3" w:rsidP="001644A2">
            <w:p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F4AE3" w:rsidRDefault="008F4AE3" w:rsidP="001644A2">
            <w:p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F4AE3" w:rsidRPr="00184186" w:rsidRDefault="008F4AE3" w:rsidP="001644A2">
            <w:p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круглые столы, презентации системы работы и передового педагогического опыта, открытые показы деятельности с детьми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Кинозал "Макарыч" г.Данилов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Адрем: Ярославская обл., г.Данилов, Советская плащадь д.9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знакомство с актерской профессией</w:t>
            </w:r>
          </w:p>
          <w:p w:rsidR="008F4AE3" w:rsidRPr="00184186" w:rsidRDefault="008F4AE3" w:rsidP="001644A2">
            <w:pPr>
              <w:numPr>
                <w:ilvl w:val="0"/>
                <w:numId w:val="2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приобщение детей к достижениям кинематогрофа современности и прошлых лет</w:t>
            </w:r>
          </w:p>
          <w:p w:rsidR="008F4AE3" w:rsidRPr="00184186" w:rsidRDefault="008F4AE3" w:rsidP="001644A2">
            <w:pPr>
              <w:numPr>
                <w:ilvl w:val="0"/>
                <w:numId w:val="2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воспитание высокой нравственной культуры, духовности детей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просмотр мультфильмов</w:t>
            </w:r>
          </w:p>
          <w:p w:rsidR="008F4AE3" w:rsidRPr="00184186" w:rsidRDefault="008F4AE3" w:rsidP="001644A2">
            <w:pPr>
              <w:numPr>
                <w:ilvl w:val="0"/>
                <w:numId w:val="2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квест-игра "Угадайка"</w:t>
            </w:r>
          </w:p>
          <w:p w:rsidR="008F4AE3" w:rsidRPr="00184186" w:rsidRDefault="008F4AE3" w:rsidP="001644A2">
            <w:pPr>
              <w:numPr>
                <w:ilvl w:val="0"/>
                <w:numId w:val="2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выставки детских рисунков о любимых героях мультфильмов</w:t>
            </w:r>
          </w:p>
          <w:p w:rsidR="008F4AE3" w:rsidRPr="00184186" w:rsidRDefault="008F4AE3" w:rsidP="001644A2">
            <w:pPr>
              <w:numPr>
                <w:ilvl w:val="0"/>
                <w:numId w:val="2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просмотр фильмов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Государственное казенное учреждение Ярославской области "Отряд противопожарной службы №6" Пожарная часть № 52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ул.Володарского д.80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2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формирование умения реально оценивать возможную опасность</w:t>
            </w:r>
          </w:p>
          <w:p w:rsidR="008F4AE3" w:rsidRPr="00184186" w:rsidRDefault="008F4AE3" w:rsidP="001644A2">
            <w:pPr>
              <w:numPr>
                <w:ilvl w:val="0"/>
                <w:numId w:val="2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знакомство с профессией пожарного</w:t>
            </w:r>
          </w:p>
          <w:p w:rsidR="008F4AE3" w:rsidRPr="00184186" w:rsidRDefault="008F4AE3" w:rsidP="001644A2">
            <w:pPr>
              <w:numPr>
                <w:ilvl w:val="0"/>
                <w:numId w:val="2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воспитание чувства осторожности и самосохранения, привитие навыков поведения при возникновении пожара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встреча с инспектором госпожнадзора</w:t>
            </w:r>
          </w:p>
          <w:p w:rsidR="008F4AE3" w:rsidRPr="00184186" w:rsidRDefault="008F4AE3" w:rsidP="001644A2">
            <w:pPr>
              <w:numPr>
                <w:ilvl w:val="0"/>
                <w:numId w:val="3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викторина "Чтобы не было пожара"</w:t>
            </w:r>
          </w:p>
          <w:p w:rsidR="008F4AE3" w:rsidRPr="00184186" w:rsidRDefault="008F4AE3" w:rsidP="001644A2">
            <w:pPr>
              <w:numPr>
                <w:ilvl w:val="0"/>
                <w:numId w:val="3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выставки детских рисунков "От чего происходят пожары"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МБОУ средняя школа № 2 имени В.И.Ленина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область, г.Данилов, ул.Урицкого д.46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создание партнерского взаимодействия системе "Школа-ДОУ-семья" в подготовке детей к обучению в школе</w:t>
            </w:r>
          </w:p>
          <w:p w:rsidR="008F4AE3" w:rsidRPr="00184186" w:rsidRDefault="008F4AE3" w:rsidP="001644A2">
            <w:pPr>
              <w:numPr>
                <w:ilvl w:val="0"/>
                <w:numId w:val="3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легкая адаптация к школьной среде</w:t>
            </w:r>
          </w:p>
          <w:p w:rsidR="008F4AE3" w:rsidRPr="00184186" w:rsidRDefault="008F4AE3" w:rsidP="001644A2">
            <w:pPr>
              <w:numPr>
                <w:ilvl w:val="0"/>
                <w:numId w:val="3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педагогической культуры родителей</w:t>
            </w:r>
          </w:p>
          <w:p w:rsidR="008F4AE3" w:rsidRPr="00184186" w:rsidRDefault="008F4AE3" w:rsidP="001644A2">
            <w:pPr>
              <w:numPr>
                <w:ilvl w:val="0"/>
                <w:numId w:val="3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знакомство с разными видами школ и профессией учителя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экскурсии в школу, целевое посещение уроков в коле</w:t>
            </w:r>
          </w:p>
          <w:p w:rsidR="008F4AE3" w:rsidRPr="00184186" w:rsidRDefault="008F4AE3" w:rsidP="001644A2">
            <w:pPr>
              <w:numPr>
                <w:ilvl w:val="0"/>
                <w:numId w:val="3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круглые столы педагогов ДОУ и школ в вопросах преемственности</w:t>
            </w:r>
          </w:p>
          <w:p w:rsidR="008F4AE3" w:rsidRPr="00184186" w:rsidRDefault="008F4AE3" w:rsidP="001644A2">
            <w:pPr>
              <w:numPr>
                <w:ilvl w:val="0"/>
                <w:numId w:val="3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совместные выставки и конкурсы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ДЮСШ № 2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ул.Набережная д.62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создание условий для гармоничного физического развития детей, совершенствование индивидуальных способностей и самостоятельности</w:t>
            </w:r>
          </w:p>
          <w:p w:rsidR="008F4AE3" w:rsidRPr="00184186" w:rsidRDefault="008F4AE3" w:rsidP="001644A2">
            <w:pPr>
              <w:numPr>
                <w:ilvl w:val="0"/>
                <w:numId w:val="3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формирование позитивного отношения к занятиям физкультурой и спортом</w:t>
            </w:r>
          </w:p>
          <w:p w:rsidR="008F4AE3" w:rsidRPr="00184186" w:rsidRDefault="008F4AE3" w:rsidP="001644A2">
            <w:pPr>
              <w:numPr>
                <w:ilvl w:val="0"/>
                <w:numId w:val="33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уровня знаний родителей и педагогов в области формирования и укрепления здоровья детей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спортивные мероприятия</w:t>
            </w:r>
          </w:p>
          <w:p w:rsidR="008F4AE3" w:rsidRPr="00184186" w:rsidRDefault="008F4AE3" w:rsidP="001644A2">
            <w:pPr>
              <w:numPr>
                <w:ilvl w:val="0"/>
                <w:numId w:val="3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активный совместный отдых</w:t>
            </w:r>
          </w:p>
          <w:p w:rsidR="008F4AE3" w:rsidRPr="00184186" w:rsidRDefault="008F4AE3" w:rsidP="001644A2">
            <w:pPr>
              <w:numPr>
                <w:ilvl w:val="0"/>
                <w:numId w:val="34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посещение кружков, секций оздоровительного направления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ЯрГУ им. П.Г.Демидова кафедра психологии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г.Ярославль, ул. Советская д. 14/2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мотивации и осведомленности родителей в современных практиках организации семейного досуга и использование их в воспитании детей</w:t>
            </w:r>
          </w:p>
          <w:p w:rsidR="008F4AE3" w:rsidRPr="00184186" w:rsidRDefault="008F4AE3" w:rsidP="001644A2">
            <w:pPr>
              <w:numPr>
                <w:ilvl w:val="0"/>
                <w:numId w:val="35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обобщение опыта организации и распространение опыта проведения совместной семейной игровой деятельности и форм организации досуга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тематические встречи, групповые консультации с родителями на тему " Секреты счастливых семей"</w:t>
            </w:r>
          </w:p>
          <w:p w:rsidR="008F4AE3" w:rsidRPr="00184186" w:rsidRDefault="008F4AE3" w:rsidP="001644A2">
            <w:pPr>
              <w:numPr>
                <w:ilvl w:val="0"/>
                <w:numId w:val="3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создание банка традиционных и новых для российской культуры игр</w:t>
            </w:r>
          </w:p>
          <w:p w:rsidR="008F4AE3" w:rsidRPr="00184186" w:rsidRDefault="008F4AE3" w:rsidP="001644A2">
            <w:pPr>
              <w:numPr>
                <w:ilvl w:val="0"/>
                <w:numId w:val="36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лекции, вебинары, видео-лекции, мастер </w:t>
            </w: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классы по игровым практикам в "Родительском университете"</w:t>
            </w: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65340F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8F4AE3" w:rsidRPr="00184186">
                <w:rPr>
                  <w:rFonts w:ascii="Verdana" w:eastAsia="Times New Roman" w:hAnsi="Verdana" w:cs="Times New Roman"/>
                  <w:b/>
                  <w:bCs/>
                  <w:color w:val="3498DB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МУ Даниловский комплексный центр социального обслуживания населения с.Середа</w:t>
              </w:r>
            </w:hyperlink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Даниловский р-н, с. Середа, ул.Ленина д.24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развитие духовно-эмоциональной связи между детьми и пожилыми людьми</w:t>
            </w:r>
          </w:p>
          <w:p w:rsidR="008F4AE3" w:rsidRPr="00184186" w:rsidRDefault="008F4AE3" w:rsidP="001644A2">
            <w:pPr>
              <w:numPr>
                <w:ilvl w:val="0"/>
                <w:numId w:val="3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воспитание толерантности, умения проявлять чувство заботы и ответственности за близких</w:t>
            </w:r>
          </w:p>
          <w:p w:rsidR="008F4AE3" w:rsidRPr="00184186" w:rsidRDefault="008F4AE3" w:rsidP="001644A2">
            <w:pPr>
              <w:numPr>
                <w:ilvl w:val="0"/>
                <w:numId w:val="37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формирование единого образовательного пространства "Детский сад-семья-общество"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8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тематические встречи, беседы, конкурсы воспитанников 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Институт развития образования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3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участие в региональном проекте "Футбол с детства"</w:t>
            </w:r>
          </w:p>
          <w:p w:rsidR="008F4AE3" w:rsidRPr="00184186" w:rsidRDefault="008F4AE3" w:rsidP="001644A2">
            <w:pPr>
              <w:numPr>
                <w:ilvl w:val="0"/>
                <w:numId w:val="3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методическое сопровождение образовательной и профессиональной деятельности </w:t>
            </w:r>
          </w:p>
          <w:p w:rsidR="008F4AE3" w:rsidRPr="00184186" w:rsidRDefault="008F4AE3" w:rsidP="001644A2">
            <w:pPr>
              <w:numPr>
                <w:ilvl w:val="0"/>
                <w:numId w:val="3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 профессиональной компетентности педагогов</w:t>
            </w:r>
          </w:p>
          <w:p w:rsidR="008F4AE3" w:rsidRPr="00184186" w:rsidRDefault="008F4AE3" w:rsidP="001644A2">
            <w:pPr>
              <w:numPr>
                <w:ilvl w:val="0"/>
                <w:numId w:val="3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объединение усилий для развития и воспитания детей</w:t>
            </w:r>
          </w:p>
          <w:p w:rsidR="008F4AE3" w:rsidRPr="00184186" w:rsidRDefault="008F4AE3" w:rsidP="001644A2">
            <w:pPr>
              <w:numPr>
                <w:ilvl w:val="0"/>
                <w:numId w:val="3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активизация и обогащение воспитательных умений родителей в деятельности ДОУ, совместная работа по обмену опытом</w:t>
            </w:r>
          </w:p>
          <w:p w:rsidR="008F4AE3" w:rsidRPr="00184186" w:rsidRDefault="008F4AE3" w:rsidP="001644A2">
            <w:pPr>
              <w:numPr>
                <w:ilvl w:val="0"/>
                <w:numId w:val="39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приобщение детей и воспитателей к спортивной жизни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40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семинары, мастер-классы, круглые столы, конференции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AE3" w:rsidRPr="00184186" w:rsidTr="001644A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Территориальная избирательная комиссия по Даниловскому району</w:t>
            </w:r>
          </w:p>
          <w:p w:rsidR="008F4AE3" w:rsidRPr="00184186" w:rsidRDefault="008F4AE3" w:rsidP="001644A2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Адрес: Ярославская обл., г.Данилов, пл.Соборная, д.14а </w:t>
            </w:r>
          </w:p>
        </w:tc>
        <w:tc>
          <w:tcPr>
            <w:tcW w:w="41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4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</w:t>
            </w:r>
          </w:p>
        </w:tc>
        <w:tc>
          <w:tcPr>
            <w:tcW w:w="3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4AE3" w:rsidRPr="00184186" w:rsidRDefault="008F4AE3" w:rsidP="001644A2">
            <w:pPr>
              <w:numPr>
                <w:ilvl w:val="0"/>
                <w:numId w:val="4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беседы "Ознакомление избирательного права детей старшего дошкольного возроста"</w:t>
            </w:r>
          </w:p>
          <w:p w:rsidR="008F4AE3" w:rsidRPr="00184186" w:rsidRDefault="008F4AE3" w:rsidP="001644A2">
            <w:pPr>
              <w:numPr>
                <w:ilvl w:val="0"/>
                <w:numId w:val="4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праздник "День России", "Выборы президента сказочной страны"</w:t>
            </w:r>
          </w:p>
          <w:p w:rsidR="008F4AE3" w:rsidRPr="00184186" w:rsidRDefault="008F4AE3" w:rsidP="001644A2">
            <w:pPr>
              <w:numPr>
                <w:ilvl w:val="0"/>
                <w:numId w:val="4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84186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выставки детских рисунков к "Дню молодого избирателя"</w:t>
            </w:r>
          </w:p>
        </w:tc>
      </w:tr>
    </w:tbl>
    <w:p w:rsidR="008F4AE3" w:rsidRDefault="008F4AE3" w:rsidP="008F4AE3"/>
    <w:p w:rsidR="008F4AE3" w:rsidRDefault="008F4AE3" w:rsidP="008F4AE3"/>
    <w:p w:rsidR="008F4AE3" w:rsidRDefault="008F4AE3" w:rsidP="008F4AE3"/>
    <w:p w:rsidR="008F4AE3" w:rsidRDefault="008F4AE3" w:rsidP="008F4AE3"/>
    <w:p w:rsidR="008F4AE3" w:rsidRDefault="008F4AE3" w:rsidP="008F4AE3"/>
    <w:p w:rsidR="008F4AE3" w:rsidRPr="008F4AE3" w:rsidRDefault="008F4AE3" w:rsidP="008F4AE3">
      <w:pPr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4"/>
        </w:rPr>
      </w:pPr>
      <w:r w:rsidRPr="008F4AE3">
        <w:rPr>
          <w:rFonts w:ascii="Times New Roman" w:eastAsia="Calibri" w:hAnsi="Times New Roman" w:cs="Times New Roman"/>
          <w:b/>
          <w:bCs/>
          <w:kern w:val="36"/>
          <w:sz w:val="28"/>
          <w:szCs w:val="24"/>
        </w:rPr>
        <w:lastRenderedPageBreak/>
        <w:t>Приложение 2</w:t>
      </w:r>
    </w:p>
    <w:p w:rsidR="008F4AE3" w:rsidRPr="008F4AE3" w:rsidRDefault="008F4AE3" w:rsidP="008F4AE3">
      <w:pPr>
        <w:spacing w:after="0" w:line="24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4"/>
        </w:rPr>
      </w:pPr>
      <w:r w:rsidRPr="008F4AE3">
        <w:rPr>
          <w:rFonts w:ascii="Times New Roman" w:eastAsia="Calibri" w:hAnsi="Times New Roman" w:cs="Times New Roman"/>
          <w:b/>
          <w:bCs/>
          <w:kern w:val="36"/>
          <w:sz w:val="28"/>
          <w:szCs w:val="24"/>
        </w:rPr>
        <w:t>к приказу 78 от 01.10.18</w:t>
      </w:r>
    </w:p>
    <w:p w:rsidR="008F4AE3" w:rsidRPr="008F4AE3" w:rsidRDefault="008F4AE3" w:rsidP="008F4AE3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4AE3">
        <w:rPr>
          <w:rFonts w:ascii="Times New Roman" w:eastAsia="Calibri" w:hAnsi="Times New Roman" w:cs="Times New Roman"/>
          <w:sz w:val="28"/>
          <w:szCs w:val="28"/>
        </w:rPr>
        <w:t>В пункт 3.3 Кадровые условия реализации программы 3 Организационного раздела внести следующие изменения:</w:t>
      </w:r>
    </w:p>
    <w:p w:rsidR="008F4AE3" w:rsidRPr="008F4AE3" w:rsidRDefault="008F4AE3" w:rsidP="008F4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4AE3">
        <w:rPr>
          <w:rFonts w:ascii="Times New Roman" w:eastAsia="Calibri" w:hAnsi="Times New Roman" w:cs="Times New Roman"/>
        </w:rPr>
        <w:t>ТАРИФИКАЦИОННЫЙ СПИСОК НА 01.09.2018 г.</w:t>
      </w:r>
    </w:p>
    <w:p w:rsidR="008F4AE3" w:rsidRPr="008F4AE3" w:rsidRDefault="008F4AE3" w:rsidP="008F4AE3">
      <w:pPr>
        <w:tabs>
          <w:tab w:val="left" w:pos="1163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4AE3">
        <w:rPr>
          <w:rFonts w:ascii="Times New Roman" w:eastAsia="Calibri" w:hAnsi="Times New Roman" w:cs="Times New Roman"/>
        </w:rPr>
        <w:t>Детского сада №1 «Сказка»</w:t>
      </w:r>
      <w:r w:rsidRPr="008F4AE3">
        <w:rPr>
          <w:rFonts w:ascii="Times New Roman" w:eastAsia="Calibri" w:hAnsi="Times New Roman" w:cs="Times New Roman"/>
        </w:rPr>
        <w:tab/>
      </w:r>
    </w:p>
    <w:p w:rsidR="008F4AE3" w:rsidRPr="008F4AE3" w:rsidRDefault="008F4AE3" w:rsidP="008F4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4AE3">
        <w:rPr>
          <w:rFonts w:ascii="Times New Roman" w:eastAsia="Calibri" w:hAnsi="Times New Roman" w:cs="Times New Roman"/>
        </w:rPr>
        <w:t xml:space="preserve">5-ти дневная неделя; </w:t>
      </w:r>
    </w:p>
    <w:p w:rsidR="008F4AE3" w:rsidRPr="008F4AE3" w:rsidRDefault="008F4AE3" w:rsidP="008F4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4AE3">
        <w:rPr>
          <w:rFonts w:ascii="Times New Roman" w:eastAsia="Calibri" w:hAnsi="Times New Roman" w:cs="Times New Roman"/>
        </w:rPr>
        <w:t>1 группа младшего возраста, 1 группа среднего возраста, 2 группы старшего возраста – 10,5 час. Пребывание;</w:t>
      </w:r>
    </w:p>
    <w:p w:rsidR="008F4AE3" w:rsidRPr="008F4AE3" w:rsidRDefault="008F4AE3" w:rsidP="008F4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F4AE3">
        <w:rPr>
          <w:rFonts w:ascii="Times New Roman" w:eastAsia="Calibri" w:hAnsi="Times New Roman" w:cs="Times New Roman"/>
        </w:rPr>
        <w:t>3 группы подготовительного возраста – 12 час. Пребывание.</w:t>
      </w:r>
    </w:p>
    <w:p w:rsidR="008F4AE3" w:rsidRPr="008F4AE3" w:rsidRDefault="008F4AE3" w:rsidP="008F4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11165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25"/>
        <w:gridCol w:w="1134"/>
        <w:gridCol w:w="2126"/>
        <w:gridCol w:w="1701"/>
        <w:gridCol w:w="1134"/>
        <w:gridCol w:w="1276"/>
      </w:tblGrid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Занимаемая должность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Педагогический стаж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Образование 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Наименование документа, №, дата выдачи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стаж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Категория оплаты 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Кукина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Заведующая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Высшее профессиональное, Университет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им.</w:t>
            </w:r>
            <w:r w:rsidRPr="008F4AE3">
              <w:rPr>
                <w:rFonts w:ascii="Times New Roman" w:eastAsia="Calibri" w:hAnsi="Times New Roman" w:cs="Times New Roman"/>
              </w:rPr>
              <w:t>Некрасова, Преподаватель технологии и предпринимательства.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  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ЭВ 593554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318327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25 июня 1997г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31-00-05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Васильева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Наталия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09-04-28</w:t>
            </w:r>
          </w:p>
        </w:tc>
        <w:tc>
          <w:tcPr>
            <w:tcW w:w="2126" w:type="dxa"/>
          </w:tcPr>
          <w:p w:rsid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</w:t>
            </w:r>
            <w:r>
              <w:rPr>
                <w:rFonts w:ascii="Times New Roman" w:eastAsia="Calibri" w:hAnsi="Times New Roman" w:cs="Times New Roman"/>
              </w:rPr>
              <w:t xml:space="preserve">, ЯГПУ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им.</w:t>
            </w:r>
            <w:r w:rsidRPr="008F4AE3">
              <w:rPr>
                <w:rFonts w:ascii="Times New Roman" w:eastAsia="Calibri" w:hAnsi="Times New Roman" w:cs="Times New Roman"/>
              </w:rPr>
              <w:t>Ушинского, Преподаватель дошкольной педагогики и психологии, 2014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 107624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0043307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28 февраля 2014 г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12-07-28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«первая»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пр. №02-14/8 от 27.04.2018г.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Крыжановская Марина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1,5 ставки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05-00-26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Ушинского, Педагогика и методика начального образования, спец-ия «Организация логопедической работы», 2003</w:t>
            </w:r>
          </w:p>
        </w:tc>
        <w:tc>
          <w:tcPr>
            <w:tcW w:w="1701" w:type="dxa"/>
          </w:tcPr>
          <w:p w:rsid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Диплом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ВСБ 0293314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№1072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30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F4AE3">
                <w:rPr>
                  <w:rFonts w:ascii="Times New Roman" w:eastAsia="Calibri" w:hAnsi="Times New Roman" w:cs="Times New Roman"/>
                </w:rPr>
                <w:t>2003 г</w:t>
              </w:r>
            </w:smartTag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16-01-16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«первая»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пр. № 02-14/23 от 29.12.2017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Юрчанова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Варвара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11-00-19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Среднее специальное, Угличское педагогическое училище Ярославской области; Преподаватель в начальных классах, 1992. 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ЛТ 448790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№5354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29 июня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F4AE3">
                <w:rPr>
                  <w:rFonts w:ascii="Times New Roman" w:eastAsia="Calibri" w:hAnsi="Times New Roman" w:cs="Times New Roman"/>
                </w:rPr>
                <w:t>1992 г</w:t>
              </w:r>
            </w:smartTag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22-11-15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02-14/4 от 28.04.2017</w:t>
            </w:r>
          </w:p>
        </w:tc>
      </w:tr>
      <w:tr w:rsidR="008F4AE3" w:rsidRPr="008F4AE3" w:rsidTr="008F4AE3">
        <w:trPr>
          <w:trHeight w:val="910"/>
        </w:trPr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Измаилова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Людмила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Леонидовна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Музыкальный руководитель 1.75 ст 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34-03-07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профессиональное. Магаданский государственный педагогический институт, педагогика и психология (дошкольная), 1992 г.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ФВ №272367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№8424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26 мая 1992 года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34-06-13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«первая»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пр. № 02-14/23 от 29.12.2017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Морозова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Ирина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27-11-23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Среднее специальное. Рыбинское педагогическое училище, дошкольное воспитание, 1990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МТ 359993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41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27 июня 1990 г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28-04-13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№02-14/03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 27.02.2015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Илибаева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Наталия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Инструктор по физ.культ.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08-10-24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Ушинского, педагог профессионального обучения,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«Профессиональное обучение (экономика и управление)»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ВСГ 1363968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8833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6 ноября 2007 года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15-11-26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Первая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02-14/28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от 28.12.2018 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Горева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Рузанна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Владимировна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01-08-30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Ушинского, учитель биологии, 2007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ВСГ № 1363999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8F4AE3">
              <w:rPr>
                <w:rFonts w:ascii="Times New Roman" w:eastAsia="Calibri" w:hAnsi="Times New Roman" w:cs="Times New Roman"/>
              </w:rPr>
              <w:t>23 ноября 2007 г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09-06-20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Шамелова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Любовь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Учитель-логопед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30-00-06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Ушинского, учитель-олигофренопедагог, 2007.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ВСГ 1363390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8108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30.06.2007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30-00-06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Высшая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02-14/23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29.12.2017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Лашичева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Татьяна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Педагог-психолог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0.5 ставки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17-08-23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Московский психолого-социальный институт, специальность «Психология»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БВС 0824413,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№1575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29.03.2000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17-08-23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Высшая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02-14/31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25.12.2015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Соколова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Анна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Васильевна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04-00-13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Ушинского, педагог-психолог, 2014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107624 0043689 № 22033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07.07.2014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07-02-25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Тихонова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Марина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Дмитриевна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Старшая мед сестра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Среднее профессиональное, Рыбинское медицинское училище, 1994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№ 125437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1994г.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25-11-00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№ 228-л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21.06.2016г.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Силина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Ирина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02-01-06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Московский социально-гуманитарный институт, специальность «Психология», 2011.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ВСГ 4674293 № 1773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20.03.2011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13-08-25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02-14/28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28.12.2018г.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Гетун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Валерьевна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05-10-04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Ушинского, специальная дошкольная педагогика и психология 2002г.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Диплом 107624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0043593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07.06.2014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15-00-16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Иософатова Ольга Владимировна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0,5 ставки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29-08-12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К.Д. Ушинского, преподаватель дошкольной педагогики и психологии, 2005 г.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ВСВ 0604199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3816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от 21.06.2005 года 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30-00-21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пр. № 02-14/8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27.04.2018</w:t>
            </w:r>
          </w:p>
        </w:tc>
      </w:tr>
      <w:tr w:rsidR="008F4AE3" w:rsidRPr="008F4AE3" w:rsidTr="008F4AE3"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Шишмакова Анна Владимировна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Воспитатель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 ставка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12-11-08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К.Д. Ушинского, преподаватель дошкольной педагогики и психологии, 2010 г.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ВСГ 4257925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12821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23.06.2010г.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22-10-11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 xml:space="preserve">Первая 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пр. № 02-14/11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25.05.2018</w:t>
            </w:r>
          </w:p>
        </w:tc>
      </w:tr>
      <w:tr w:rsidR="008F4AE3" w:rsidRPr="008F4AE3" w:rsidTr="008F4AE3">
        <w:trPr>
          <w:trHeight w:val="1009"/>
        </w:trPr>
        <w:tc>
          <w:tcPr>
            <w:tcW w:w="568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Жибарева Светлана Алексеевна</w:t>
            </w:r>
          </w:p>
        </w:tc>
        <w:tc>
          <w:tcPr>
            <w:tcW w:w="1525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Ст. воспитатель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16-06-24</w:t>
            </w:r>
          </w:p>
        </w:tc>
        <w:tc>
          <w:tcPr>
            <w:tcW w:w="212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Высшее профессиональное, ЯГПУ им. К.Д. Ушинского, педагогика и психология начального образования, 2004 г.</w:t>
            </w:r>
          </w:p>
        </w:tc>
        <w:tc>
          <w:tcPr>
            <w:tcW w:w="1701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Диплом ВСБ 0269277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№ 2021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22.06.2004 г.</w:t>
            </w:r>
          </w:p>
        </w:tc>
        <w:tc>
          <w:tcPr>
            <w:tcW w:w="1134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16-06-24</w:t>
            </w:r>
          </w:p>
        </w:tc>
        <w:tc>
          <w:tcPr>
            <w:tcW w:w="1276" w:type="dxa"/>
          </w:tcPr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Высшая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пр. № 02-14/8</w:t>
            </w:r>
          </w:p>
          <w:p w:rsidR="008F4AE3" w:rsidRPr="008F4AE3" w:rsidRDefault="008F4AE3" w:rsidP="008F4A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F4AE3">
              <w:rPr>
                <w:rFonts w:ascii="Times New Roman" w:eastAsia="Calibri" w:hAnsi="Times New Roman" w:cs="Times New Roman"/>
              </w:rPr>
              <w:t>от 27.04.2018</w:t>
            </w:r>
          </w:p>
        </w:tc>
      </w:tr>
    </w:tbl>
    <w:p w:rsidR="008F4AE3" w:rsidRPr="008F4AE3" w:rsidRDefault="008F4AE3" w:rsidP="008F4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F4AE3" w:rsidRDefault="008F4AE3" w:rsidP="008F4AE3"/>
    <w:p w:rsidR="008F4AE3" w:rsidRDefault="008F4AE3" w:rsidP="008F4AE3"/>
    <w:p w:rsidR="008F4AE3" w:rsidRDefault="008F4AE3" w:rsidP="008F4AE3"/>
    <w:p w:rsidR="008F4AE3" w:rsidRDefault="008F4AE3" w:rsidP="008F4AE3"/>
    <w:p w:rsidR="008F4AE3" w:rsidRDefault="008F4AE3" w:rsidP="008F4AE3"/>
    <w:p w:rsidR="008F4AE3" w:rsidRDefault="008F4AE3" w:rsidP="008F4AE3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</w:p>
    <w:p w:rsidR="008F4AE3" w:rsidRDefault="008F4AE3" w:rsidP="008F4AE3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4"/>
        </w:rPr>
        <w:t>Приложение 3</w:t>
      </w:r>
    </w:p>
    <w:p w:rsidR="008F4AE3" w:rsidRDefault="008F4AE3" w:rsidP="008F4AE3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4"/>
        </w:rPr>
        <w:t>к приказу 78 от 01.10.18</w:t>
      </w:r>
    </w:p>
    <w:p w:rsidR="008F4AE3" w:rsidRDefault="008F4AE3" w:rsidP="008F4AE3">
      <w:pPr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</w:p>
    <w:p w:rsidR="008F4AE3" w:rsidRPr="0056649D" w:rsidRDefault="008F4AE3" w:rsidP="008F4AE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</w:t>
      </w:r>
      <w:r w:rsidRPr="0087679A">
        <w:rPr>
          <w:rFonts w:ascii="Times New Roman" w:hAnsi="Times New Roman" w:cs="Times New Roman"/>
          <w:sz w:val="28"/>
          <w:szCs w:val="28"/>
        </w:rPr>
        <w:t xml:space="preserve"> 3.4 Материально-техническое обеспечение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679A">
        <w:rPr>
          <w:rFonts w:ascii="Times New Roman" w:hAnsi="Times New Roman" w:cs="Times New Roman"/>
          <w:sz w:val="28"/>
          <w:szCs w:val="28"/>
        </w:rPr>
        <w:t xml:space="preserve">3 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F4AE3" w:rsidRDefault="008F4AE3" w:rsidP="008F4AE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</w:p>
    <w:p w:rsidR="008F4AE3" w:rsidRPr="0056649D" w:rsidRDefault="008F4AE3" w:rsidP="008F4A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0EB">
        <w:rPr>
          <w:rFonts w:ascii="Times New Roman" w:hAnsi="Times New Roman"/>
          <w:sz w:val="24"/>
          <w:szCs w:val="24"/>
        </w:rPr>
        <w:t xml:space="preserve">         </w:t>
      </w:r>
      <w:r w:rsidRPr="0056649D">
        <w:rPr>
          <w:rFonts w:ascii="Times New Roman" w:hAnsi="Times New Roman" w:cs="Times New Roman"/>
          <w:sz w:val="28"/>
          <w:szCs w:val="28"/>
        </w:rPr>
        <w:t>Территория включает в себя: индивидуальные групповые площадки, оборудованные теневыми навесами, игровыми домиками, качелями, песочницами, горками.</w:t>
      </w:r>
    </w:p>
    <w:p w:rsidR="008F4AE3" w:rsidRPr="0056649D" w:rsidRDefault="008F4AE3" w:rsidP="008F4A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49D">
        <w:rPr>
          <w:rFonts w:ascii="Times New Roman" w:hAnsi="Times New Roman" w:cs="Times New Roman"/>
          <w:sz w:val="28"/>
          <w:szCs w:val="28"/>
        </w:rPr>
        <w:t>     Спортивные площадки содержат: тропинка «Змейка», гимнастическая тропа «Зигзаг», лианы, лестница, футбольные ворота, волейбольные щиты.</w:t>
      </w:r>
    </w:p>
    <w:p w:rsidR="008F4AE3" w:rsidRPr="0056649D" w:rsidRDefault="008F4AE3" w:rsidP="008F4A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49D">
        <w:rPr>
          <w:rFonts w:ascii="Times New Roman" w:hAnsi="Times New Roman" w:cs="Times New Roman"/>
          <w:sz w:val="28"/>
          <w:szCs w:val="28"/>
        </w:rPr>
        <w:t>    В детском саду имеются помещения для медицинского обслуживания обучающихся, воспитанников и работников: медицинский кабинет, процедурный кабинет; помещения для питания обучающихся, воспитанников и работников: пищеблок, раздаточная, обеденные и буфетные зоны в 7-ми групповых</w:t>
      </w:r>
    </w:p>
    <w:p w:rsidR="008F4AE3" w:rsidRPr="0056649D" w:rsidRDefault="008F4AE3" w:rsidP="008F4A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F4AE3" w:rsidRPr="0056649D" w:rsidTr="001644A2">
        <w:tc>
          <w:tcPr>
            <w:tcW w:w="3227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Групповые комнаты</w:t>
            </w:r>
          </w:p>
        </w:tc>
        <w:tc>
          <w:tcPr>
            <w:tcW w:w="6344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sz w:val="28"/>
                <w:szCs w:val="28"/>
              </w:rPr>
              <w:t>Мягкие напольные модули, игровой и дидактический материал, предметно-пространственная среда.</w:t>
            </w:r>
          </w:p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sz w:val="28"/>
                <w:szCs w:val="28"/>
              </w:rPr>
              <w:t>Групповые комнаты оборудованы набором: разно-ростовой (столы, стулья) и мягкой мебелью, стеллажами для дидактического и игрового материала, инструменты и приспособления для рисования, игровыми модулями (кухня, гостиная, парикмахерская, магазин, горка, мягкий модульный конструктор), спортивным и выносным инвентарем.</w:t>
            </w:r>
          </w:p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sz w:val="28"/>
                <w:szCs w:val="28"/>
              </w:rPr>
              <w:t xml:space="preserve"> Наличие в групповых: телевизора, проектора, </w:t>
            </w:r>
            <w:r w:rsidRPr="00566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магнитофона, ноутбука, детской художественной литературы, кукольного театра.</w:t>
            </w:r>
          </w:p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sz w:val="28"/>
                <w:szCs w:val="28"/>
              </w:rPr>
              <w:t>В групповых комнатах создана предметно-пространственная среда согласно возрасту</w:t>
            </w:r>
          </w:p>
        </w:tc>
      </w:tr>
      <w:tr w:rsidR="008F4AE3" w:rsidRPr="0056649D" w:rsidTr="001644A2">
        <w:tc>
          <w:tcPr>
            <w:tcW w:w="3227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зал</w:t>
            </w:r>
          </w:p>
        </w:tc>
        <w:tc>
          <w:tcPr>
            <w:tcW w:w="6344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sz w:val="28"/>
                <w:szCs w:val="28"/>
              </w:rPr>
              <w:t>Электронное пианино, телевизор, проектор, магнитофон, музыкальный центр, ноутбук, зеркала, стулья, пуфы, детские музыкальные инструменты, костюмы, театральные атрибуты, мольберты.</w:t>
            </w:r>
          </w:p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E3" w:rsidRPr="0056649D" w:rsidTr="001644A2">
        <w:tc>
          <w:tcPr>
            <w:tcW w:w="3227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Спортивный зал </w:t>
            </w:r>
          </w:p>
        </w:tc>
        <w:tc>
          <w:tcPr>
            <w:tcW w:w="6344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sz w:val="28"/>
                <w:szCs w:val="28"/>
              </w:rPr>
              <w:t>Гимнастическая стенка, маты, гимнастические модули, синтезатор, магнитофон, батуты, гимнастическое бревно, гимнастическая скамейка, тренажеры, степ платформы, мелкое оборудование.</w:t>
            </w:r>
          </w:p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AE3" w:rsidRPr="0056649D" w:rsidTr="001644A2">
        <w:tc>
          <w:tcPr>
            <w:tcW w:w="3227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Кабинет </w:t>
            </w:r>
          </w:p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психолога </w:t>
            </w:r>
          </w:p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bCs/>
                <w:sz w:val="28"/>
                <w:szCs w:val="28"/>
              </w:rPr>
              <w:t>и логопеда</w:t>
            </w:r>
          </w:p>
        </w:tc>
        <w:tc>
          <w:tcPr>
            <w:tcW w:w="6344" w:type="dxa"/>
            <w:vAlign w:val="center"/>
          </w:tcPr>
          <w:p w:rsidR="008F4AE3" w:rsidRPr="0056649D" w:rsidRDefault="008F4AE3" w:rsidP="001644A2">
            <w:pPr>
              <w:spacing w:line="360" w:lineRule="auto"/>
              <w:ind w:left="170" w:right="1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649D">
              <w:rPr>
                <w:rFonts w:ascii="Times New Roman" w:hAnsi="Times New Roman" w:cs="Times New Roman"/>
                <w:sz w:val="28"/>
                <w:szCs w:val="28"/>
              </w:rPr>
              <w:t>Зеркало, ноутбук и аудио система, зона релаксации, сухой душ, настольная театральная ширма, прозрачный мольберт, воздушно-пузырьковая колонна, мягкая мебель, кушетка.</w:t>
            </w:r>
          </w:p>
        </w:tc>
      </w:tr>
    </w:tbl>
    <w:p w:rsidR="008F4AE3" w:rsidRPr="0056649D" w:rsidRDefault="008F4AE3" w:rsidP="008F4AE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4AE3" w:rsidRPr="0056649D" w:rsidRDefault="008F4AE3" w:rsidP="008F4AE3">
      <w:pPr>
        <w:pStyle w:val="a9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             В 2018 году детский сад плодотворно  работал над совершенствованием материально-технической базы ДОУ. В течение года решалась задача по </w:t>
      </w:r>
      <w:r w:rsidRPr="0056649D">
        <w:rPr>
          <w:bCs/>
          <w:sz w:val="28"/>
          <w:szCs w:val="28"/>
        </w:rPr>
        <w:t>оснащению предметно-развивающей среды с соответствии с новыми требованиями</w:t>
      </w:r>
      <w:r w:rsidRPr="0056649D">
        <w:rPr>
          <w:sz w:val="28"/>
          <w:szCs w:val="28"/>
        </w:rPr>
        <w:t>. Проведена работа по ее  анализу с учётом требований реализуемой образовательной программы и с учётом ФГОС. </w:t>
      </w:r>
    </w:p>
    <w:p w:rsidR="008F4AE3" w:rsidRPr="0056649D" w:rsidRDefault="008F4AE3" w:rsidP="008F4AE3">
      <w:pPr>
        <w:pStyle w:val="a9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В 7 группах наполняемостью по двадцать человек воспитатели создали приятную комфортную обстановку, что помогает детям безболезненно адаптироваться к детскому саду, без отрицательных эмоций покинуть </w:t>
      </w:r>
      <w:r w:rsidRPr="0056649D">
        <w:rPr>
          <w:sz w:val="28"/>
          <w:szCs w:val="28"/>
        </w:rPr>
        <w:lastRenderedPageBreak/>
        <w:t xml:space="preserve">привычную домашнюю среду.  Пребывание ребенка в группе способствует возникновению и закреплению положительного эмоционального тонуса, необходимого для его дальнейшего успешного развития. </w:t>
      </w:r>
    </w:p>
    <w:p w:rsidR="008F4AE3" w:rsidRPr="0056649D" w:rsidRDefault="008F4AE3" w:rsidP="008F4A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49D">
        <w:rPr>
          <w:rFonts w:ascii="Times New Roman" w:hAnsi="Times New Roman" w:cs="Times New Roman"/>
          <w:sz w:val="28"/>
          <w:szCs w:val="28"/>
        </w:rPr>
        <w:t xml:space="preserve">Новая модель развивающей предметно-пространственной среды  в нашем детском саду потребовала создания комфортных условий для каждого воспитанника.  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Спальни детского сада выполнены в теплых пастельных тонах, мягкий свет освещает кроватки с гармонично подобранными покрывалами; окна задрапированы дизайнерскими  шторами. В этом году мы украсили стены спален оригинальными детскими рисунками.      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>Была дополнительно обогащена среда  в группах: приобрели на все 7 групп игровую мебель, «Уголки ИЗО» и «Природы», пополнили   атрибуты для сюжетно-ролевых игр, наборы кукол, машин и т.д.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 Для воспитания этикетного поведения у детей,  отработки навыков красивого и правильного приема пищи, умения правильно пользоваться столовыми приборами и салфетками были приобретены наборы столовых предметов. Теперь воспитанники старшей и подготовительной  группы в совершенстве пользуются столовым ножом и вилкой. 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Просторный физкультурный зал был дооформлен рисунком на стене, оборудован всем необходимым спортивным инвентарем, степ-платформами, батутами и многим-многим другим. 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>Для занятий физкультурой в зимний период купили 20 комплектов лыж детям.</w:t>
      </w:r>
    </w:p>
    <w:p w:rsidR="008F4AE3" w:rsidRPr="0056649D" w:rsidRDefault="008F4AE3" w:rsidP="008F4AE3">
      <w:pPr>
        <w:pStyle w:val="a9"/>
        <w:numPr>
          <w:ilvl w:val="0"/>
          <w:numId w:val="4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Занятия художественно-эстетического цикла проводит квалифицированный музыкальный руководитель в красивом оформленном музыкальном зале, оснащенном современной аудио-видео - световой аппаратурой, и всеми атрибутами для театрализованной деятельности. 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lastRenderedPageBreak/>
        <w:t>У каждой группы  свой участок и  прогулочная веранда,  в которой  есть все необходимое для развития и социализации дошкольников. В прошедшем учебном году были приобретено дополнительное уличное оборудование.  Здесь каждому ребенку предоставлена возможность осуществить свой индивидуальный процесс познания окружающего мира.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rStyle w:val="apple-converted-space"/>
          <w:rFonts w:eastAsiaTheme="majorEastAsia"/>
          <w:sz w:val="28"/>
          <w:szCs w:val="28"/>
        </w:rPr>
        <w:t> </w:t>
      </w:r>
      <w:r w:rsidRPr="0056649D">
        <w:rPr>
          <w:sz w:val="28"/>
          <w:szCs w:val="28"/>
        </w:rPr>
        <w:t xml:space="preserve"> В детском саду проведена локальная сеть не только в группы, методический кабинет, но и в кабинеты специалистов, завхоза и ст. медицинской сестры.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>Приобретены компьютеры для воспитателей, специалистов, завхоза и медицинской сестры.</w:t>
      </w:r>
    </w:p>
    <w:p w:rsidR="008F4AE3" w:rsidRPr="0056649D" w:rsidRDefault="008F4AE3" w:rsidP="008F4AE3">
      <w:pPr>
        <w:pStyle w:val="a9"/>
        <w:numPr>
          <w:ilvl w:val="0"/>
          <w:numId w:val="4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6649D">
        <w:rPr>
          <w:sz w:val="28"/>
          <w:szCs w:val="28"/>
        </w:rPr>
        <w:t>В конце учебного года купили интерактивную доску. А педагоги проходят обучение по работе с ней.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>Пополнили методический кабинет цветным принтером, переносным экраном. Методический кабинет ДОУ максимально дооснащён учебно-методической литературой, периодическими изданиями, закуплены комплекты наглядных и дидактических материалов для реализации программ.</w:t>
      </w:r>
    </w:p>
    <w:p w:rsidR="008F4AE3" w:rsidRPr="0056649D" w:rsidRDefault="008F4AE3" w:rsidP="008F4AE3">
      <w:pPr>
        <w:pStyle w:val="a9"/>
        <w:numPr>
          <w:ilvl w:val="0"/>
          <w:numId w:val="4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Талант юных художников помогают раскрывать, приобретенные нами два стола для рисования песком. Один из них оснащен цветной подсветкой.  </w:t>
      </w:r>
    </w:p>
    <w:p w:rsidR="008F4AE3" w:rsidRPr="0056649D" w:rsidRDefault="008F4AE3" w:rsidP="008F4AE3">
      <w:pPr>
        <w:pStyle w:val="a9"/>
        <w:numPr>
          <w:ilvl w:val="0"/>
          <w:numId w:val="43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6649D">
        <w:rPr>
          <w:sz w:val="28"/>
          <w:szCs w:val="28"/>
        </w:rPr>
        <w:t xml:space="preserve">На участке воспитатели организовали мини-огород. Теперь "Аппетитная грядка"- одно из любимых мест, где дети полезно проводят  время, общаясь с растениями, ухаживая за ними. Педагоги помогают узнать о том, как растут растения. </w:t>
      </w:r>
    </w:p>
    <w:p w:rsidR="008F4AE3" w:rsidRPr="0056649D" w:rsidRDefault="008F4AE3" w:rsidP="008F4AE3">
      <w:pPr>
        <w:pStyle w:val="ab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6649D">
        <w:rPr>
          <w:sz w:val="28"/>
          <w:szCs w:val="28"/>
        </w:rPr>
        <w:t>В связи с объемом работ зимой по уборке снега на территории детского сада приобрели снегоуборочную машину.</w:t>
      </w:r>
    </w:p>
    <w:p w:rsidR="008F4AE3" w:rsidRPr="0056649D" w:rsidRDefault="008F4AE3" w:rsidP="008F4A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AE3" w:rsidRDefault="008F4AE3" w:rsidP="008F4AE3"/>
    <w:p w:rsidR="008F4AE3" w:rsidRDefault="008F4AE3"/>
    <w:sectPr w:rsidR="008F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0F" w:rsidRDefault="0065340F" w:rsidP="008F4AE3">
      <w:pPr>
        <w:spacing w:after="0" w:line="240" w:lineRule="auto"/>
      </w:pPr>
      <w:r>
        <w:separator/>
      </w:r>
    </w:p>
  </w:endnote>
  <w:endnote w:type="continuationSeparator" w:id="0">
    <w:p w:rsidR="0065340F" w:rsidRDefault="0065340F" w:rsidP="008F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0F" w:rsidRDefault="0065340F" w:rsidP="008F4AE3">
      <w:pPr>
        <w:spacing w:after="0" w:line="240" w:lineRule="auto"/>
      </w:pPr>
      <w:r>
        <w:separator/>
      </w:r>
    </w:p>
  </w:footnote>
  <w:footnote w:type="continuationSeparator" w:id="0">
    <w:p w:rsidR="0065340F" w:rsidRDefault="0065340F" w:rsidP="008F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B2C"/>
    <w:multiLevelType w:val="multilevel"/>
    <w:tmpl w:val="5A0E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51F88"/>
    <w:multiLevelType w:val="multilevel"/>
    <w:tmpl w:val="A1E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C48BF"/>
    <w:multiLevelType w:val="multilevel"/>
    <w:tmpl w:val="051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8D6FED"/>
    <w:multiLevelType w:val="multilevel"/>
    <w:tmpl w:val="53AE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D955E3"/>
    <w:multiLevelType w:val="multilevel"/>
    <w:tmpl w:val="577A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821A53"/>
    <w:multiLevelType w:val="multilevel"/>
    <w:tmpl w:val="2E44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4603B9"/>
    <w:multiLevelType w:val="multilevel"/>
    <w:tmpl w:val="F11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48092C"/>
    <w:multiLevelType w:val="multilevel"/>
    <w:tmpl w:val="2E8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3727BF"/>
    <w:multiLevelType w:val="multilevel"/>
    <w:tmpl w:val="EFB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5C22AD"/>
    <w:multiLevelType w:val="multilevel"/>
    <w:tmpl w:val="F4A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8072E2"/>
    <w:multiLevelType w:val="multilevel"/>
    <w:tmpl w:val="4D4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9B17B6"/>
    <w:multiLevelType w:val="multilevel"/>
    <w:tmpl w:val="964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B26D0B"/>
    <w:multiLevelType w:val="multilevel"/>
    <w:tmpl w:val="16D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F5595A"/>
    <w:multiLevelType w:val="multilevel"/>
    <w:tmpl w:val="511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BC0DC2"/>
    <w:multiLevelType w:val="multilevel"/>
    <w:tmpl w:val="0AA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3744C4"/>
    <w:multiLevelType w:val="multilevel"/>
    <w:tmpl w:val="9C8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5631F"/>
    <w:multiLevelType w:val="multilevel"/>
    <w:tmpl w:val="E76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B37352"/>
    <w:multiLevelType w:val="multilevel"/>
    <w:tmpl w:val="B7E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264132"/>
    <w:multiLevelType w:val="multilevel"/>
    <w:tmpl w:val="9D5E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AE6EC1"/>
    <w:multiLevelType w:val="multilevel"/>
    <w:tmpl w:val="56D8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8170AD"/>
    <w:multiLevelType w:val="multilevel"/>
    <w:tmpl w:val="F93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A1A3D6F"/>
    <w:multiLevelType w:val="multilevel"/>
    <w:tmpl w:val="F366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F15A6A"/>
    <w:multiLevelType w:val="multilevel"/>
    <w:tmpl w:val="E07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7A55AC"/>
    <w:multiLevelType w:val="hybridMultilevel"/>
    <w:tmpl w:val="6FB607D4"/>
    <w:lvl w:ilvl="0" w:tplc="897E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2DD1"/>
    <w:multiLevelType w:val="multilevel"/>
    <w:tmpl w:val="F10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BA5A53"/>
    <w:multiLevelType w:val="multilevel"/>
    <w:tmpl w:val="DD5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CD7A97"/>
    <w:multiLevelType w:val="multilevel"/>
    <w:tmpl w:val="AC40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B20517"/>
    <w:multiLevelType w:val="multilevel"/>
    <w:tmpl w:val="D1B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115B3D"/>
    <w:multiLevelType w:val="multilevel"/>
    <w:tmpl w:val="EBF4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C54533"/>
    <w:multiLevelType w:val="multilevel"/>
    <w:tmpl w:val="13A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072D87"/>
    <w:multiLevelType w:val="multilevel"/>
    <w:tmpl w:val="8F4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32812"/>
    <w:multiLevelType w:val="multilevel"/>
    <w:tmpl w:val="D10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D96BAF"/>
    <w:multiLevelType w:val="multilevel"/>
    <w:tmpl w:val="D21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6717C8"/>
    <w:multiLevelType w:val="multilevel"/>
    <w:tmpl w:val="137A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E1466C"/>
    <w:multiLevelType w:val="multilevel"/>
    <w:tmpl w:val="DE6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EF44CD"/>
    <w:multiLevelType w:val="multilevel"/>
    <w:tmpl w:val="7E26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516FF8"/>
    <w:multiLevelType w:val="multilevel"/>
    <w:tmpl w:val="ADD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E236EA"/>
    <w:multiLevelType w:val="multilevel"/>
    <w:tmpl w:val="EC1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6D25E7"/>
    <w:multiLevelType w:val="multilevel"/>
    <w:tmpl w:val="A3A0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1332F2"/>
    <w:multiLevelType w:val="multilevel"/>
    <w:tmpl w:val="790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CC53BF"/>
    <w:multiLevelType w:val="multilevel"/>
    <w:tmpl w:val="2C4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6F122A"/>
    <w:multiLevelType w:val="multilevel"/>
    <w:tmpl w:val="215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7A468D"/>
    <w:multiLevelType w:val="multilevel"/>
    <w:tmpl w:val="942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6"/>
  </w:num>
  <w:num w:numId="3">
    <w:abstractNumId w:val="6"/>
  </w:num>
  <w:num w:numId="4">
    <w:abstractNumId w:val="13"/>
  </w:num>
  <w:num w:numId="5">
    <w:abstractNumId w:val="41"/>
  </w:num>
  <w:num w:numId="6">
    <w:abstractNumId w:val="25"/>
  </w:num>
  <w:num w:numId="7">
    <w:abstractNumId w:val="26"/>
  </w:num>
  <w:num w:numId="8">
    <w:abstractNumId w:val="11"/>
  </w:num>
  <w:num w:numId="9">
    <w:abstractNumId w:val="27"/>
  </w:num>
  <w:num w:numId="10">
    <w:abstractNumId w:val="4"/>
  </w:num>
  <w:num w:numId="11">
    <w:abstractNumId w:val="0"/>
  </w:num>
  <w:num w:numId="12">
    <w:abstractNumId w:val="42"/>
  </w:num>
  <w:num w:numId="13">
    <w:abstractNumId w:val="24"/>
  </w:num>
  <w:num w:numId="14">
    <w:abstractNumId w:val="18"/>
  </w:num>
  <w:num w:numId="15">
    <w:abstractNumId w:val="16"/>
  </w:num>
  <w:num w:numId="16">
    <w:abstractNumId w:val="20"/>
  </w:num>
  <w:num w:numId="17">
    <w:abstractNumId w:val="34"/>
  </w:num>
  <w:num w:numId="18">
    <w:abstractNumId w:val="40"/>
  </w:num>
  <w:num w:numId="19">
    <w:abstractNumId w:val="10"/>
  </w:num>
  <w:num w:numId="20">
    <w:abstractNumId w:val="14"/>
  </w:num>
  <w:num w:numId="21">
    <w:abstractNumId w:val="17"/>
  </w:num>
  <w:num w:numId="22">
    <w:abstractNumId w:val="21"/>
  </w:num>
  <w:num w:numId="23">
    <w:abstractNumId w:val="15"/>
  </w:num>
  <w:num w:numId="24">
    <w:abstractNumId w:val="12"/>
  </w:num>
  <w:num w:numId="25">
    <w:abstractNumId w:val="8"/>
  </w:num>
  <w:num w:numId="26">
    <w:abstractNumId w:val="38"/>
  </w:num>
  <w:num w:numId="27">
    <w:abstractNumId w:val="39"/>
  </w:num>
  <w:num w:numId="28">
    <w:abstractNumId w:val="3"/>
  </w:num>
  <w:num w:numId="29">
    <w:abstractNumId w:val="32"/>
  </w:num>
  <w:num w:numId="30">
    <w:abstractNumId w:val="28"/>
  </w:num>
  <w:num w:numId="31">
    <w:abstractNumId w:val="30"/>
  </w:num>
  <w:num w:numId="32">
    <w:abstractNumId w:val="29"/>
  </w:num>
  <w:num w:numId="33">
    <w:abstractNumId w:val="5"/>
  </w:num>
  <w:num w:numId="34">
    <w:abstractNumId w:val="9"/>
  </w:num>
  <w:num w:numId="35">
    <w:abstractNumId w:val="31"/>
  </w:num>
  <w:num w:numId="36">
    <w:abstractNumId w:val="35"/>
  </w:num>
  <w:num w:numId="37">
    <w:abstractNumId w:val="37"/>
  </w:num>
  <w:num w:numId="38">
    <w:abstractNumId w:val="33"/>
  </w:num>
  <w:num w:numId="39">
    <w:abstractNumId w:val="22"/>
  </w:num>
  <w:num w:numId="40">
    <w:abstractNumId w:val="7"/>
  </w:num>
  <w:num w:numId="41">
    <w:abstractNumId w:val="1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8"/>
    <w:rsid w:val="000E3DA4"/>
    <w:rsid w:val="00422576"/>
    <w:rsid w:val="0065340F"/>
    <w:rsid w:val="008F4AE3"/>
    <w:rsid w:val="00905BE8"/>
    <w:rsid w:val="00C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8142686-B268-42FF-845F-129CECAF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AE3"/>
  </w:style>
  <w:style w:type="paragraph" w:styleId="a7">
    <w:name w:val="footer"/>
    <w:basedOn w:val="a"/>
    <w:link w:val="a8"/>
    <w:uiPriority w:val="99"/>
    <w:unhideWhenUsed/>
    <w:rsid w:val="008F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AE3"/>
  </w:style>
  <w:style w:type="paragraph" w:styleId="a9">
    <w:name w:val="Normal (Web)"/>
    <w:basedOn w:val="a"/>
    <w:uiPriority w:val="99"/>
    <w:rsid w:val="008F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F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F4A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-muzey.yar.muzkult.ru/" TargetMode="External"/><Relationship Id="rId13" Type="http://schemas.openxmlformats.org/officeDocument/2006/relationships/hyperlink" Target="http://d-rkdc.yar.muzkult.ru/" TargetMode="External"/><Relationship Id="rId18" Type="http://schemas.openxmlformats.org/officeDocument/2006/relationships/hyperlink" Target="http://www.76308s002.edusi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h2-dan.edu.yar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ia-tv.ru/" TargetMode="External"/><Relationship Id="rId17" Type="http://schemas.openxmlformats.org/officeDocument/2006/relationships/hyperlink" Target="http://www.cosmik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anilov-blagocerkov.ru/" TargetMode="External"/><Relationship Id="rId20" Type="http://schemas.openxmlformats.org/officeDocument/2006/relationships/hyperlink" Target="http://www.sch2dan.edu.ya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crb.zdrav76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s5-ros.edu.yar.ru/" TargetMode="External"/><Relationship Id="rId23" Type="http://schemas.openxmlformats.org/officeDocument/2006/relationships/hyperlink" Target="http://www.xn--d1amegerl0a.xn--p1ai/" TargetMode="External"/><Relationship Id="rId10" Type="http://schemas.openxmlformats.org/officeDocument/2006/relationships/hyperlink" Target="http://www.dancbs.ru/" TargetMode="External"/><Relationship Id="rId19" Type="http://schemas.openxmlformats.org/officeDocument/2006/relationships/hyperlink" Target="http://www.xn----8sba3ajdmgjz1f3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hi-danilov.yar.muzkult.ru/" TargetMode="External"/><Relationship Id="rId14" Type="http://schemas.openxmlformats.org/officeDocument/2006/relationships/hyperlink" Target="http://danilovgallery.wixsite.com/artdanilov" TargetMode="External"/><Relationship Id="rId22" Type="http://schemas.openxmlformats.org/officeDocument/2006/relationships/hyperlink" Target="http://www.demidovp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3269</Words>
  <Characters>18635</Characters>
  <Application>Microsoft Office Word</Application>
  <DocSecurity>0</DocSecurity>
  <Lines>155</Lines>
  <Paragraphs>43</Paragraphs>
  <ScaleCrop>false</ScaleCrop>
  <Company/>
  <LinksUpToDate>false</LinksUpToDate>
  <CharactersWithSpaces>21861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Сказка</cp:lastModifiedBy>
  <cp:revision>4</cp:revision>
  <dcterms:created xsi:type="dcterms:W3CDTF">2019-01-14T08:45:00Z</dcterms:created>
  <dcterms:modified xsi:type="dcterms:W3CDTF">2019-01-15T07:08:00Z</dcterms:modified>
</cp:coreProperties>
</file>