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A7" w:rsidRPr="00D42CA7" w:rsidRDefault="00D42CA7" w:rsidP="00D42C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CA7">
        <w:rPr>
          <w:rFonts w:ascii="Times New Roman" w:hAnsi="Times New Roman" w:cs="Times New Roman"/>
          <w:b/>
          <w:sz w:val="32"/>
          <w:szCs w:val="32"/>
        </w:rPr>
        <w:t>Консультация для родителей «Воспитание культурно-гигиенических навыков у детей младшего дошкольного возраста»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Период раннего и дошкольного детства наиболее благоприятный для формирования культурно-гигиенических навыков. К культурно-гигиеническим навыкам относятся навыки по соблюдению чистоты тела, культуры еды, поддержания культурных взаимоотношений детей друг с другом и с взрослыми.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Культурно-гигиенические навыки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К числу основных условий успешного формирования культурн</w:t>
      </w:r>
      <w:proofErr w:type="gramStart"/>
      <w:r w:rsidRPr="00D42C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2CA7">
        <w:rPr>
          <w:rFonts w:ascii="Times New Roman" w:hAnsi="Times New Roman" w:cs="Times New Roman"/>
          <w:sz w:val="28"/>
          <w:szCs w:val="28"/>
        </w:rPr>
        <w:t xml:space="preserve"> гигиенических навыков относятся рационально четкий режим дня и руководство взрослых. 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Обучение действиям по самообслуживанию – трудоемкий процесс. В домашних условиях активность малыша нередко пресекается. Взрослым кажется, что лучше быстрее самим накормить и одеть ребенка, чтобы не терять время зря. Ребенок бунтует, отказывается от еды, прогулки и т. д. Со временем он начинает покорно подчиняться взрослому, теряет интерес к самообслуживанию. Когда же взрослые спохватываются и начинают требовать от ребенка самостоятельных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A7">
        <w:rPr>
          <w:rFonts w:ascii="Times New Roman" w:hAnsi="Times New Roman" w:cs="Times New Roman"/>
          <w:sz w:val="28"/>
          <w:szCs w:val="28"/>
        </w:rPr>
        <w:t xml:space="preserve">они встречают стойкое сопротивление: «Корми сама!», «Не хочу сам одеваться!» и т. п. Ломка сложившегося стереотипа нелегко дается как ребёнку, так и взрослому. Следует приучать ребенка к самообслуживанию, способствовать </w:t>
      </w:r>
      <w:r w:rsidRPr="00D42CA7">
        <w:rPr>
          <w:rFonts w:ascii="Times New Roman" w:hAnsi="Times New Roman" w:cs="Times New Roman"/>
          <w:sz w:val="28"/>
          <w:szCs w:val="28"/>
        </w:rPr>
        <w:lastRenderedPageBreak/>
        <w:t>формированию таких его личностных качеств, как самостоятельность, инициативность, активность.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A7">
        <w:rPr>
          <w:rFonts w:ascii="Times New Roman" w:hAnsi="Times New Roman" w:cs="Times New Roman"/>
          <w:sz w:val="28"/>
          <w:szCs w:val="28"/>
        </w:rPr>
        <w:t>Широко используются дидактические и сюжетно-ролевые игры: «Кукла Катя проснулась», «Кукла Катя обедает», «Подбери посуду для куклы» и т. д.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 xml:space="preserve">Поддержать у детей хороший настрой помогут стихотворения, </w:t>
      </w:r>
      <w:proofErr w:type="spellStart"/>
      <w:r w:rsidRPr="00D42CA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42CA7">
        <w:rPr>
          <w:rFonts w:ascii="Times New Roman" w:hAnsi="Times New Roman" w:cs="Times New Roman"/>
          <w:sz w:val="28"/>
          <w:szCs w:val="28"/>
        </w:rPr>
        <w:t>, поговорки, пословицы, например,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Чистая водичка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Моет Вове личико.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Танечке ладоши,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Пальчики Антоше.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 w:rsidRPr="00D42CA7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D42CA7">
        <w:rPr>
          <w:rFonts w:ascii="Times New Roman" w:hAnsi="Times New Roman" w:cs="Times New Roman"/>
          <w:sz w:val="28"/>
          <w:szCs w:val="28"/>
        </w:rPr>
        <w:t xml:space="preserve"> журчит водица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Все ребята любят мыться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Ой, лады, лады, лады,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Льется чистая водица,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Зубы чистые всегда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2CA7">
        <w:rPr>
          <w:rFonts w:ascii="Times New Roman" w:hAnsi="Times New Roman" w:cs="Times New Roman"/>
          <w:sz w:val="28"/>
          <w:szCs w:val="28"/>
        </w:rPr>
        <w:t>У веселого бобра,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Потому что наш бобренок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Чистит их еще с пеленок.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Если носик твой сопит,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Значит, он совсем забит.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Свой платочек доставай,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 xml:space="preserve">Нос </w:t>
      </w:r>
      <w:proofErr w:type="gramStart"/>
      <w:r w:rsidRPr="00D42CA7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D42CA7">
        <w:rPr>
          <w:rFonts w:ascii="Times New Roman" w:hAnsi="Times New Roman" w:cs="Times New Roman"/>
          <w:sz w:val="28"/>
          <w:szCs w:val="28"/>
        </w:rPr>
        <w:t xml:space="preserve"> вытирай.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Саша у нас зайчик,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Зайчик-</w:t>
      </w:r>
      <w:proofErr w:type="spellStart"/>
      <w:r w:rsidRPr="00D42CA7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D42CA7">
        <w:rPr>
          <w:rFonts w:ascii="Times New Roman" w:hAnsi="Times New Roman" w:cs="Times New Roman"/>
          <w:sz w:val="28"/>
          <w:szCs w:val="28"/>
        </w:rPr>
        <w:t>!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Зайчик Саша – скок-поскок,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Подберет штаны, носок.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Свои вещи не теряет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A7">
        <w:rPr>
          <w:rFonts w:ascii="Times New Roman" w:hAnsi="Times New Roman" w:cs="Times New Roman"/>
          <w:sz w:val="28"/>
          <w:szCs w:val="28"/>
        </w:rPr>
        <w:t>И на место убираем.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Интересны детям и литературные сюжеты «</w:t>
      </w:r>
      <w:proofErr w:type="spellStart"/>
      <w:r w:rsidRPr="00D42C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42C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42CA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D42CA7">
        <w:rPr>
          <w:rFonts w:ascii="Times New Roman" w:hAnsi="Times New Roman" w:cs="Times New Roman"/>
          <w:sz w:val="28"/>
          <w:szCs w:val="28"/>
        </w:rPr>
        <w:t xml:space="preserve"> горе» и др. На их основе можно разыгрывать маленькие сценки.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Чтобы ускорить формирование культурн</w:t>
      </w:r>
      <w:proofErr w:type="gramStart"/>
      <w:r w:rsidRPr="00D42C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2CA7">
        <w:rPr>
          <w:rFonts w:ascii="Times New Roman" w:hAnsi="Times New Roman" w:cs="Times New Roman"/>
          <w:sz w:val="28"/>
          <w:szCs w:val="28"/>
        </w:rPr>
        <w:t xml:space="preserve"> гигиенических навыков необходимо в процессе игр напоминать ребёнку: "Ты всегда моешь руки перед едой. Не забыл ли ты помыть руки своей дочке?". 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культурно-гигиенических навыков. В дошкольном возрасте дети особенно склонны к подражанию, поэтому в формировании навыков большую роль играет личный пример взрослых. Внешний вид взрослых, их поведение служат образцом для детей; их указания не должны идти вразрез с собственным поведением, так как ничто не проходит мимо внимательных детских глаз. Настаивая, чтобы дети мыли руки перед обедом, не забывайте и от себя </w:t>
      </w:r>
      <w:r w:rsidRPr="00D42CA7">
        <w:rPr>
          <w:rFonts w:ascii="Times New Roman" w:hAnsi="Times New Roman" w:cs="Times New Roman"/>
          <w:sz w:val="28"/>
          <w:szCs w:val="28"/>
        </w:rPr>
        <w:lastRenderedPageBreak/>
        <w:t>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В воспитании культурно-гигиенических навыков огромную роль играет оценка, т. е. положительное или отрицательное суждение взрослого об отдельных поступках и поведении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A7">
        <w:rPr>
          <w:rFonts w:ascii="Times New Roman" w:hAnsi="Times New Roman" w:cs="Times New Roman"/>
          <w:sz w:val="28"/>
          <w:szCs w:val="28"/>
        </w:rPr>
        <w:t>Более широко необходимо пользоваться положительной оценкой: одобрением, поощрением, похвалой. Одобрение поддерживает в детях желание в дальнейшем поступать так же, сделать еще лучше. Если дети ошибаются при выполнении тех или иных правил, можно напомнить им, что и как надо сделать, не торопится с замечанием или осуждением. В воспитании культурно-гигиенических навыков, так же как в любом другом виде педагогической деятельности, важно единство требований сотрудников детского учреждения и родителей. Поэтому, нужно выработать общие критерии в оценке отдельных действий, установить общий порядок выполнения этих действий, четко определить места расположения вещей, игрушек, порядок их уборки и хранения.</w:t>
      </w:r>
    </w:p>
    <w:p w:rsidR="00D42CA7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Культурно-гигиеническое воспитание, осуществляемое в дошкольном учреждении, должно не прерываться и в домашних условиях. Если в детском саду педагог приучает каждого воспитанника к самостоятельности 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действия.</w:t>
      </w:r>
    </w:p>
    <w:p w:rsidR="00A9000B" w:rsidRPr="00D42CA7" w:rsidRDefault="00D42CA7" w:rsidP="00D42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2CA7">
        <w:rPr>
          <w:rFonts w:ascii="Times New Roman" w:hAnsi="Times New Roman" w:cs="Times New Roman"/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Практика показывает, что дети, у которых в соответствии с возрастом сформированы культурн</w:t>
      </w:r>
      <w:proofErr w:type="gramStart"/>
      <w:r w:rsidRPr="00D42C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2CA7">
        <w:rPr>
          <w:rFonts w:ascii="Times New Roman" w:hAnsi="Times New Roman" w:cs="Times New Roman"/>
          <w:sz w:val="28"/>
          <w:szCs w:val="28"/>
        </w:rPr>
        <w:t xml:space="preserve"> гигиенические навыки, быстро и безболезненно привыкают к условиям </w:t>
      </w:r>
      <w:r w:rsidRPr="00D42CA7">
        <w:rPr>
          <w:rFonts w:ascii="Times New Roman" w:hAnsi="Times New Roman" w:cs="Times New Roman"/>
          <w:sz w:val="28"/>
          <w:szCs w:val="28"/>
        </w:rPr>
        <w:lastRenderedPageBreak/>
        <w:t>общественного дошкольного воспитания, успешно развиваются умственно и нравственно, растут крепкими и здоровыми.</w:t>
      </w:r>
    </w:p>
    <w:sectPr w:rsidR="00A9000B" w:rsidRPr="00D4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81"/>
    <w:rsid w:val="00A9000B"/>
    <w:rsid w:val="00B71A81"/>
    <w:rsid w:val="00C85183"/>
    <w:rsid w:val="00D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2020-09-24T10:21:00Z</dcterms:created>
  <dcterms:modified xsi:type="dcterms:W3CDTF">2020-09-24T10:30:00Z</dcterms:modified>
</cp:coreProperties>
</file>