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F83754" w14:textId="2D2EC11A" w:rsidR="00C62D70" w:rsidRDefault="00F40CC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B2D995" wp14:editId="36B1774E">
                <wp:simplePos x="0" y="0"/>
                <wp:positionH relativeFrom="column">
                  <wp:posOffset>1063124</wp:posOffset>
                </wp:positionH>
                <wp:positionV relativeFrom="paragraph">
                  <wp:posOffset>1047082</wp:posOffset>
                </wp:positionV>
                <wp:extent cx="5277853" cy="7972826"/>
                <wp:effectExtent l="0" t="0" r="18415" b="2857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7853" cy="79728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18A0FCC" w14:textId="3C7CDF26" w:rsidR="00F40CC2" w:rsidRDefault="00F40CC2">
                            <w:pPr>
                              <w:rPr>
                                <w:b/>
                                <w:bCs/>
                                <w:color w:val="385623" w:themeColor="accent6" w:themeShade="80"/>
                                <w:sz w:val="40"/>
                                <w:szCs w:val="40"/>
                              </w:rPr>
                            </w:pPr>
                            <w:r w:rsidRPr="00F40CC2">
                              <w:rPr>
                                <w:b/>
                                <w:bCs/>
                                <w:color w:val="385623" w:themeColor="accent6" w:themeShade="80"/>
                                <w:sz w:val="40"/>
                                <w:szCs w:val="40"/>
                              </w:rPr>
                              <w:t>Памятка «Игра в жизни вашего ребенка»</w:t>
                            </w:r>
                          </w:p>
                          <w:p w14:paraId="4F60EFEF" w14:textId="77777777" w:rsidR="00F40CC2" w:rsidRPr="00F40CC2" w:rsidRDefault="00F40CC2" w:rsidP="00F40CC2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rFonts w:asciiTheme="minorHAnsi" w:hAnsiTheme="minorHAnsi" w:cstheme="minorHAnsi"/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F40CC2">
                              <w:rPr>
                                <w:rFonts w:asciiTheme="minorHAnsi" w:hAnsiTheme="minorHAnsi" w:cstheme="minorHAnsi"/>
                                <w:color w:val="1F3864" w:themeColor="accent1" w:themeShade="80"/>
                                <w:sz w:val="32"/>
                                <w:szCs w:val="32"/>
                              </w:rPr>
                              <w:t>Включаясь в игру детей, старайтесь ненавязчиво советовать, подсказывать сыну, дочери, во что и как </w:t>
                            </w:r>
                            <w:r w:rsidRPr="00F40CC2">
                              <w:rPr>
                                <w:rStyle w:val="a4"/>
                                <w:rFonts w:asciiTheme="minorHAnsi" w:hAnsiTheme="minorHAnsi" w:cstheme="minorHAnsi"/>
                                <w:b w:val="0"/>
                                <w:bCs w:val="0"/>
                                <w:color w:val="1F3864" w:themeColor="accent1" w:themeShade="80"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играть</w:t>
                            </w:r>
                            <w:r w:rsidRPr="00F40CC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1F3864" w:themeColor="accent1" w:themeShade="80"/>
                                <w:sz w:val="32"/>
                                <w:szCs w:val="32"/>
                              </w:rPr>
                              <w:t>,</w:t>
                            </w:r>
                            <w:r w:rsidRPr="00F40CC2">
                              <w:rPr>
                                <w:rFonts w:asciiTheme="minorHAnsi" w:hAnsiTheme="minorHAnsi" w:cstheme="minorHAnsi"/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 как выполнять взятую на себя роль</w:t>
                            </w:r>
                          </w:p>
                          <w:p w14:paraId="54E17FD6" w14:textId="77777777" w:rsidR="00F40CC2" w:rsidRPr="00F40CC2" w:rsidRDefault="00F40CC2" w:rsidP="00F40CC2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rFonts w:asciiTheme="minorHAnsi" w:hAnsiTheme="minorHAnsi" w:cstheme="minorHAnsi"/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F40CC2">
                              <w:rPr>
                                <w:rFonts w:asciiTheme="minorHAnsi" w:hAnsiTheme="minorHAnsi" w:cstheme="minorHAnsi"/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• От взрослых зависит, как ребенок обращается с сюжетно-об-разными игрушками; являются ли они друзьями, партнерами в </w:t>
                            </w:r>
                            <w:r w:rsidRPr="00F40CC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1F3864" w:themeColor="accent1" w:themeShade="80"/>
                                <w:sz w:val="32"/>
                                <w:szCs w:val="32"/>
                              </w:rPr>
                              <w:t>его </w:t>
                            </w:r>
                            <w:r w:rsidRPr="00F40CC2">
                              <w:rPr>
                                <w:rStyle w:val="a4"/>
                                <w:rFonts w:asciiTheme="minorHAnsi" w:hAnsiTheme="minorHAnsi" w:cstheme="minorHAnsi"/>
                                <w:b w:val="0"/>
                                <w:bCs w:val="0"/>
                                <w:color w:val="1F3864" w:themeColor="accent1" w:themeShade="80"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играх</w:t>
                            </w:r>
                            <w:r w:rsidRPr="00F40CC2">
                              <w:rPr>
                                <w:rFonts w:asciiTheme="minorHAnsi" w:hAnsiTheme="minorHAnsi" w:cstheme="minorHAnsi"/>
                                <w:color w:val="1F3864" w:themeColor="accent1" w:themeShade="80"/>
                                <w:sz w:val="32"/>
                                <w:szCs w:val="32"/>
                              </w:rPr>
                              <w:t> или малыш остается к ним равнодушен. Участие взрослых в игре и их отношение к кукле, мишке — пример поведения и отношений к ним ребенка.</w:t>
                            </w:r>
                          </w:p>
                          <w:p w14:paraId="69F210AD" w14:textId="77777777" w:rsidR="00F40CC2" w:rsidRPr="00F40CC2" w:rsidRDefault="00F40CC2" w:rsidP="00F40CC2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rFonts w:asciiTheme="minorHAnsi" w:hAnsiTheme="minorHAnsi" w:cstheme="minorHAnsi"/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F40CC2">
                              <w:rPr>
                                <w:rFonts w:asciiTheme="minorHAnsi" w:hAnsiTheme="minorHAnsi" w:cstheme="minorHAnsi"/>
                                <w:color w:val="1F3864" w:themeColor="accent1" w:themeShade="80"/>
                                <w:sz w:val="32"/>
                                <w:szCs w:val="32"/>
                              </w:rPr>
                              <w:t>У сына, дочери должна быть любимая образная игрушка (мишка, обезьяна, кукла, Чебурашка, с которой он гуляет и </w:t>
                            </w:r>
                            <w:r w:rsidRPr="00F40CC2">
                              <w:rPr>
                                <w:rStyle w:val="a4"/>
                                <w:rFonts w:asciiTheme="minorHAnsi" w:hAnsiTheme="minorHAnsi" w:cstheme="minorHAnsi"/>
                                <w:b w:val="0"/>
                                <w:bCs w:val="0"/>
                                <w:color w:val="1F3864" w:themeColor="accent1" w:themeShade="80"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играет</w:t>
                            </w:r>
                            <w:r w:rsidRPr="00F40CC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1F3864" w:themeColor="accent1" w:themeShade="80"/>
                                <w:sz w:val="32"/>
                                <w:szCs w:val="32"/>
                              </w:rPr>
                              <w:t>.</w:t>
                            </w:r>
                            <w:r w:rsidRPr="00F40CC2">
                              <w:rPr>
                                <w:rFonts w:asciiTheme="minorHAnsi" w:hAnsiTheme="minorHAnsi" w:cstheme="minorHAnsi"/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 Такая игрушка может вместе с ребенком участвовать в просмотре мультфильмов, чтении книг, прогулках. В </w:t>
                            </w:r>
                            <w:r w:rsidRPr="00F40CC2">
                              <w:rPr>
                                <w:rStyle w:val="a4"/>
                                <w:rFonts w:asciiTheme="minorHAnsi" w:hAnsiTheme="minorHAnsi" w:cstheme="minorHAnsi"/>
                                <w:b w:val="0"/>
                                <w:bCs w:val="0"/>
                                <w:color w:val="1F3864" w:themeColor="accent1" w:themeShade="80"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играх</w:t>
                            </w:r>
                            <w:r w:rsidRPr="00F40CC2">
                              <w:rPr>
                                <w:rFonts w:asciiTheme="minorHAnsi" w:hAnsiTheme="minorHAnsi" w:cstheme="minorHAnsi"/>
                                <w:color w:val="1F3864" w:themeColor="accent1" w:themeShade="80"/>
                                <w:sz w:val="32"/>
                                <w:szCs w:val="32"/>
                              </w:rPr>
                              <w:t> с детьми установите правила обращения ребенка с образными игрушками. Она должна иметь место, имя, находиться в определенной позе </w:t>
                            </w:r>
                            <w:r w:rsidRPr="00F40CC2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1F3864" w:themeColor="accent1" w:themeShade="80"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(сидя, стоя, лежа)</w:t>
                            </w:r>
                            <w:r w:rsidRPr="00F40CC2">
                              <w:rPr>
                                <w:rFonts w:asciiTheme="minorHAnsi" w:hAnsiTheme="minorHAnsi" w:cstheme="minorHAnsi"/>
                                <w:color w:val="1F3864" w:themeColor="accent1" w:themeShade="80"/>
                                <w:sz w:val="32"/>
                                <w:szCs w:val="32"/>
                              </w:rPr>
                              <w:t>. </w:t>
                            </w:r>
                            <w:r w:rsidRPr="00F40CC2">
                              <w:rPr>
                                <w:rFonts w:asciiTheme="minorHAnsi" w:hAnsiTheme="minorHAnsi" w:cstheme="minorHAnsi"/>
                                <w:color w:val="1F3864" w:themeColor="accent1" w:themeShade="80"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Приучайте малыша ухаживать за игрушками</w:t>
                            </w:r>
                            <w:r w:rsidRPr="00F40CC2">
                              <w:rPr>
                                <w:rFonts w:asciiTheme="minorHAnsi" w:hAnsiTheme="minorHAnsi" w:cstheme="minorHAnsi"/>
                                <w:color w:val="1F3864" w:themeColor="accent1" w:themeShade="80"/>
                                <w:sz w:val="32"/>
                                <w:szCs w:val="32"/>
                              </w:rPr>
                              <w:t>: не бросать их, не держать за волосы, за ноги.</w:t>
                            </w:r>
                          </w:p>
                          <w:p w14:paraId="0676B82F" w14:textId="77777777" w:rsidR="00F40CC2" w:rsidRPr="00F40CC2" w:rsidRDefault="00F40CC2" w:rsidP="00F40CC2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rFonts w:asciiTheme="minorHAnsi" w:hAnsiTheme="minorHAnsi" w:cstheme="minorHAnsi"/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F40CC2">
                              <w:rPr>
                                <w:rFonts w:asciiTheme="minorHAnsi" w:hAnsiTheme="minorHAnsi" w:cstheme="minorHAnsi"/>
                                <w:color w:val="1F3864" w:themeColor="accent1" w:themeShade="80"/>
                                <w:sz w:val="32"/>
                                <w:szCs w:val="32"/>
                              </w:rPr>
                              <w:t>• Приучайте детей к порядку и бережливости. Для хранения игрушек хорошо иметь открытые полки, еще лучше — отдельный игровой уголок.</w:t>
                            </w:r>
                          </w:p>
                          <w:p w14:paraId="1D898A73" w14:textId="400D46C2" w:rsidR="00F40CC2" w:rsidRPr="00BD2EAC" w:rsidRDefault="00BD2EAC" w:rsidP="00F40CC2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1F3864" w:themeColor="accent1" w:themeShade="80"/>
                                <w:sz w:val="32"/>
                                <w:szCs w:val="32"/>
                                <w:bdr w:val="none" w:sz="0" w:space="0" w:color="auto" w:frame="1"/>
                                <w:lang w:eastAsia="ru-RU"/>
                              </w:rPr>
                            </w:pPr>
                            <w:r w:rsidRPr="00BD2EAC">
                              <w:rPr>
                                <w:rFonts w:cstheme="minorHAnsi"/>
                                <w:color w:val="1F3864" w:themeColor="accent1" w:themeShade="80"/>
                                <w:sz w:val="32"/>
                                <w:szCs w:val="32"/>
                                <w:shd w:val="clear" w:color="auto" w:fill="FFFFFF"/>
                              </w:rPr>
                              <w:t>• Купив новую игрушку, покажите ребенку, как с ней можно </w:t>
                            </w:r>
                            <w:r w:rsidRPr="00BD2EAC">
                              <w:rPr>
                                <w:rStyle w:val="a4"/>
                                <w:rFonts w:cstheme="minorHAnsi"/>
                                <w:b w:val="0"/>
                                <w:bCs w:val="0"/>
                                <w:color w:val="1F3864" w:themeColor="accent1" w:themeShade="80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</w:rPr>
                              <w:t>играть</w:t>
                            </w:r>
                            <w:r w:rsidRPr="00BD2EAC">
                              <w:rPr>
                                <w:rFonts w:cstheme="minorHAnsi"/>
                                <w:b/>
                                <w:bCs/>
                                <w:color w:val="1F3864" w:themeColor="accent1" w:themeShade="80"/>
                                <w:sz w:val="32"/>
                                <w:szCs w:val="32"/>
                                <w:shd w:val="clear" w:color="auto" w:fill="FFFFFF"/>
                              </w:rPr>
                              <w:t>,</w:t>
                            </w:r>
                            <w:r w:rsidRPr="00BD2EAC">
                              <w:rPr>
                                <w:rFonts w:cstheme="minorHAnsi"/>
                                <w:color w:val="1F3864" w:themeColor="accent1" w:themeShade="8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подскажите, как ее использовать в сочетании с другими игрушками, покажите разные варианты игр с ней. Например, устройте для куклы комнату, </w:t>
                            </w:r>
                            <w:r w:rsidRPr="00BD2EAC">
                              <w:rPr>
                                <w:rFonts w:cstheme="minorHAnsi"/>
                                <w:i/>
                                <w:iCs/>
                                <w:color w:val="1F3864" w:themeColor="accent1" w:themeShade="80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</w:rPr>
                              <w:t>«пригласите»</w:t>
                            </w:r>
                            <w:r w:rsidRPr="00BD2EAC">
                              <w:rPr>
                                <w:rFonts w:cstheme="minorHAnsi"/>
                                <w:color w:val="1F3864" w:themeColor="accent1" w:themeShade="80"/>
                                <w:sz w:val="32"/>
                                <w:szCs w:val="32"/>
                                <w:shd w:val="clear" w:color="auto" w:fill="FFFFFF"/>
                              </w:rPr>
                              <w:t> все игрушки на </w:t>
                            </w:r>
                            <w:r w:rsidRPr="00BD2EAC">
                              <w:rPr>
                                <w:rFonts w:cstheme="minorHAnsi"/>
                                <w:i/>
                                <w:iCs/>
                                <w:color w:val="1F3864" w:themeColor="accent1" w:themeShade="80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</w:rPr>
                              <w:t>«день рождения»</w:t>
                            </w:r>
                            <w:r w:rsidRPr="00BD2EAC">
                              <w:rPr>
                                <w:rFonts w:cstheme="minorHAnsi"/>
                                <w:color w:val="1F3864" w:themeColor="accent1" w:themeShade="80"/>
                                <w:sz w:val="32"/>
                                <w:szCs w:val="32"/>
                                <w:shd w:val="clear" w:color="auto" w:fill="FFFFFF"/>
                              </w:rPr>
                              <w:t>. </w:t>
                            </w:r>
                            <w:r w:rsidRPr="00BD2EAC">
                              <w:rPr>
                                <w:rStyle w:val="a4"/>
                                <w:rFonts w:cstheme="minorHAnsi"/>
                                <w:b w:val="0"/>
                                <w:bCs w:val="0"/>
                                <w:color w:val="1F3864" w:themeColor="accent1" w:themeShade="80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</w:rPr>
                              <w:t>Поиграйте вместе с ребенком</w:t>
                            </w:r>
                            <w:r w:rsidRPr="00BD2EAC">
                              <w:rPr>
                                <w:rFonts w:cstheme="minorHAnsi"/>
                                <w:b/>
                                <w:bCs/>
                                <w:color w:val="1F3864" w:themeColor="accent1" w:themeShade="80"/>
                                <w:sz w:val="32"/>
                                <w:szCs w:val="32"/>
                                <w:shd w:val="clear" w:color="auto" w:fill="FFFFFF"/>
                              </w:rPr>
                              <w:t>,</w:t>
                            </w:r>
                            <w:r w:rsidRPr="00BD2EAC">
                              <w:rPr>
                                <w:rFonts w:cstheme="minorHAnsi"/>
                                <w:color w:val="1F3864" w:themeColor="accent1" w:themeShade="8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пригласите по возможности сверстников или детей, близких по возрасту.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B2D995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83.7pt;margin-top:82.45pt;width:415.6pt;height:62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" fillcolor="white [3201]" strokecolor="white [3212]" strokeweight=".5pt">
                <v:textbox>
                  <w:txbxContent>
                    <w:p w14:paraId="218A0FCC" w14:textId="3C7CDF26" w:rsidR="00F40CC2" w:rsidRDefault="00F40CC2">
                      <w:pPr>
                        <w:rPr>
                          <w:b/>
                          <w:bCs/>
                          <w:color w:val="385623" w:themeColor="accent6" w:themeShade="80"/>
                          <w:sz w:val="40"/>
                          <w:szCs w:val="40"/>
                        </w:rPr>
                      </w:pPr>
                      <w:r w:rsidRPr="00F40CC2">
                        <w:rPr>
                          <w:b/>
                          <w:bCs/>
                          <w:color w:val="385623" w:themeColor="accent6" w:themeShade="80"/>
                          <w:sz w:val="40"/>
                          <w:szCs w:val="40"/>
                        </w:rPr>
                        <w:t>Памятка «Игра в жизни вашего ребенка»</w:t>
                      </w:r>
                    </w:p>
                    <w:p w14:paraId="4F60EFEF" w14:textId="77777777" w:rsidR="00F40CC2" w:rsidRPr="00F40CC2" w:rsidRDefault="00F40CC2" w:rsidP="00F40CC2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rFonts w:asciiTheme="minorHAnsi" w:hAnsiTheme="minorHAnsi" w:cstheme="minorHAnsi"/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F40CC2">
                        <w:rPr>
                          <w:rFonts w:asciiTheme="minorHAnsi" w:hAnsiTheme="minorHAnsi" w:cstheme="minorHAnsi"/>
                          <w:color w:val="1F3864" w:themeColor="accent1" w:themeShade="80"/>
                          <w:sz w:val="32"/>
                          <w:szCs w:val="32"/>
                        </w:rPr>
                        <w:t>Включаясь в игру детей, старайтесь ненавязчиво советовать, подсказывать сыну, дочери, во что и как </w:t>
                      </w:r>
                      <w:r w:rsidRPr="00F40CC2">
                        <w:rPr>
                          <w:rStyle w:val="a4"/>
                          <w:rFonts w:asciiTheme="minorHAnsi" w:hAnsiTheme="minorHAnsi" w:cstheme="minorHAnsi"/>
                          <w:b w:val="0"/>
                          <w:bCs w:val="0"/>
                          <w:color w:val="1F3864" w:themeColor="accent1" w:themeShade="80"/>
                          <w:sz w:val="32"/>
                          <w:szCs w:val="32"/>
                          <w:bdr w:val="none" w:sz="0" w:space="0" w:color="auto" w:frame="1"/>
                        </w:rPr>
                        <w:t>играть</w:t>
                      </w:r>
                      <w:r w:rsidRPr="00F40CC2">
                        <w:rPr>
                          <w:rFonts w:asciiTheme="minorHAnsi" w:hAnsiTheme="minorHAnsi" w:cstheme="minorHAnsi"/>
                          <w:b/>
                          <w:bCs/>
                          <w:color w:val="1F3864" w:themeColor="accent1" w:themeShade="80"/>
                          <w:sz w:val="32"/>
                          <w:szCs w:val="32"/>
                        </w:rPr>
                        <w:t>,</w:t>
                      </w:r>
                      <w:r w:rsidRPr="00F40CC2">
                        <w:rPr>
                          <w:rFonts w:asciiTheme="minorHAnsi" w:hAnsiTheme="minorHAnsi" w:cstheme="minorHAnsi"/>
                          <w:color w:val="1F3864" w:themeColor="accent1" w:themeShade="80"/>
                          <w:sz w:val="32"/>
                          <w:szCs w:val="32"/>
                        </w:rPr>
                        <w:t xml:space="preserve"> как выполнять взятую на себя роль</w:t>
                      </w:r>
                    </w:p>
                    <w:p w14:paraId="54E17FD6" w14:textId="77777777" w:rsidR="00F40CC2" w:rsidRPr="00F40CC2" w:rsidRDefault="00F40CC2" w:rsidP="00F40CC2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rFonts w:asciiTheme="minorHAnsi" w:hAnsiTheme="minorHAnsi" w:cstheme="minorHAnsi"/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F40CC2">
                        <w:rPr>
                          <w:rFonts w:asciiTheme="minorHAnsi" w:hAnsiTheme="minorHAnsi" w:cstheme="minorHAnsi"/>
                          <w:color w:val="1F3864" w:themeColor="accent1" w:themeShade="80"/>
                          <w:sz w:val="32"/>
                          <w:szCs w:val="32"/>
                        </w:rPr>
                        <w:t xml:space="preserve">• От взрослых зависит, как ребенок обращается с сюжетно-об-разными игрушками; являются ли они друзьями, партнерами в </w:t>
                      </w:r>
                      <w:r w:rsidRPr="00F40CC2">
                        <w:rPr>
                          <w:rFonts w:asciiTheme="minorHAnsi" w:hAnsiTheme="minorHAnsi" w:cstheme="minorHAnsi"/>
                          <w:b/>
                          <w:bCs/>
                          <w:color w:val="1F3864" w:themeColor="accent1" w:themeShade="80"/>
                          <w:sz w:val="32"/>
                          <w:szCs w:val="32"/>
                        </w:rPr>
                        <w:t>его </w:t>
                      </w:r>
                      <w:r w:rsidRPr="00F40CC2">
                        <w:rPr>
                          <w:rStyle w:val="a4"/>
                          <w:rFonts w:asciiTheme="minorHAnsi" w:hAnsiTheme="minorHAnsi" w:cstheme="minorHAnsi"/>
                          <w:b w:val="0"/>
                          <w:bCs w:val="0"/>
                          <w:color w:val="1F3864" w:themeColor="accent1" w:themeShade="80"/>
                          <w:sz w:val="32"/>
                          <w:szCs w:val="32"/>
                          <w:bdr w:val="none" w:sz="0" w:space="0" w:color="auto" w:frame="1"/>
                        </w:rPr>
                        <w:t>играх</w:t>
                      </w:r>
                      <w:r w:rsidRPr="00F40CC2">
                        <w:rPr>
                          <w:rFonts w:asciiTheme="minorHAnsi" w:hAnsiTheme="minorHAnsi" w:cstheme="minorHAnsi"/>
                          <w:color w:val="1F3864" w:themeColor="accent1" w:themeShade="80"/>
                          <w:sz w:val="32"/>
                          <w:szCs w:val="32"/>
                        </w:rPr>
                        <w:t> или малыш остается к ним равнодушен. Участие взрослых в игре и их отношение к кукле, мишке — пример поведения и отношений к ним ребенка.</w:t>
                      </w:r>
                    </w:p>
                    <w:p w14:paraId="69F210AD" w14:textId="77777777" w:rsidR="00F40CC2" w:rsidRPr="00F40CC2" w:rsidRDefault="00F40CC2" w:rsidP="00F40CC2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rFonts w:asciiTheme="minorHAnsi" w:hAnsiTheme="minorHAnsi" w:cstheme="minorHAnsi"/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F40CC2">
                        <w:rPr>
                          <w:rFonts w:asciiTheme="minorHAnsi" w:hAnsiTheme="minorHAnsi" w:cstheme="minorHAnsi"/>
                          <w:color w:val="1F3864" w:themeColor="accent1" w:themeShade="80"/>
                          <w:sz w:val="32"/>
                          <w:szCs w:val="32"/>
                        </w:rPr>
                        <w:t>У сына, дочери должна быть любимая образная игрушка (мишка, обезьяна, кукла, Чебурашка, с которой он гуляет и </w:t>
                      </w:r>
                      <w:r w:rsidRPr="00F40CC2">
                        <w:rPr>
                          <w:rStyle w:val="a4"/>
                          <w:rFonts w:asciiTheme="minorHAnsi" w:hAnsiTheme="minorHAnsi" w:cstheme="minorHAnsi"/>
                          <w:b w:val="0"/>
                          <w:bCs w:val="0"/>
                          <w:color w:val="1F3864" w:themeColor="accent1" w:themeShade="80"/>
                          <w:sz w:val="32"/>
                          <w:szCs w:val="32"/>
                          <w:bdr w:val="none" w:sz="0" w:space="0" w:color="auto" w:frame="1"/>
                        </w:rPr>
                        <w:t>играет</w:t>
                      </w:r>
                      <w:r w:rsidRPr="00F40CC2">
                        <w:rPr>
                          <w:rFonts w:asciiTheme="minorHAnsi" w:hAnsiTheme="minorHAnsi" w:cstheme="minorHAnsi"/>
                          <w:b/>
                          <w:bCs/>
                          <w:color w:val="1F3864" w:themeColor="accent1" w:themeShade="80"/>
                          <w:sz w:val="32"/>
                          <w:szCs w:val="32"/>
                        </w:rPr>
                        <w:t>.</w:t>
                      </w:r>
                      <w:r w:rsidRPr="00F40CC2">
                        <w:rPr>
                          <w:rFonts w:asciiTheme="minorHAnsi" w:hAnsiTheme="minorHAnsi" w:cstheme="minorHAnsi"/>
                          <w:color w:val="1F3864" w:themeColor="accent1" w:themeShade="80"/>
                          <w:sz w:val="32"/>
                          <w:szCs w:val="32"/>
                        </w:rPr>
                        <w:t xml:space="preserve"> Такая игрушка может вместе с ребенком участвовать в просмотре мультфильмов, чтении книг, прогулках. В </w:t>
                      </w:r>
                      <w:r w:rsidRPr="00F40CC2">
                        <w:rPr>
                          <w:rStyle w:val="a4"/>
                          <w:rFonts w:asciiTheme="minorHAnsi" w:hAnsiTheme="minorHAnsi" w:cstheme="minorHAnsi"/>
                          <w:b w:val="0"/>
                          <w:bCs w:val="0"/>
                          <w:color w:val="1F3864" w:themeColor="accent1" w:themeShade="80"/>
                          <w:sz w:val="32"/>
                          <w:szCs w:val="32"/>
                          <w:bdr w:val="none" w:sz="0" w:space="0" w:color="auto" w:frame="1"/>
                        </w:rPr>
                        <w:t>играх</w:t>
                      </w:r>
                      <w:r w:rsidRPr="00F40CC2">
                        <w:rPr>
                          <w:rFonts w:asciiTheme="minorHAnsi" w:hAnsiTheme="minorHAnsi" w:cstheme="minorHAnsi"/>
                          <w:color w:val="1F3864" w:themeColor="accent1" w:themeShade="80"/>
                          <w:sz w:val="32"/>
                          <w:szCs w:val="32"/>
                        </w:rPr>
                        <w:t> с детьми установите правила обращения ребенка с образными игрушками. Она должна иметь место, имя, находиться в определенной позе </w:t>
                      </w:r>
                      <w:r w:rsidRPr="00F40CC2">
                        <w:rPr>
                          <w:rFonts w:asciiTheme="minorHAnsi" w:hAnsiTheme="minorHAnsi" w:cstheme="minorHAnsi"/>
                          <w:i/>
                          <w:iCs/>
                          <w:color w:val="1F3864" w:themeColor="accent1" w:themeShade="80"/>
                          <w:sz w:val="32"/>
                          <w:szCs w:val="32"/>
                          <w:bdr w:val="none" w:sz="0" w:space="0" w:color="auto" w:frame="1"/>
                        </w:rPr>
                        <w:t>(сидя, стоя, лежа)</w:t>
                      </w:r>
                      <w:r w:rsidRPr="00F40CC2">
                        <w:rPr>
                          <w:rFonts w:asciiTheme="minorHAnsi" w:hAnsiTheme="minorHAnsi" w:cstheme="minorHAnsi"/>
                          <w:color w:val="1F3864" w:themeColor="accent1" w:themeShade="80"/>
                          <w:sz w:val="32"/>
                          <w:szCs w:val="32"/>
                        </w:rPr>
                        <w:t>. </w:t>
                      </w:r>
                      <w:r w:rsidRPr="00F40CC2">
                        <w:rPr>
                          <w:rFonts w:asciiTheme="minorHAnsi" w:hAnsiTheme="minorHAnsi" w:cstheme="minorHAnsi"/>
                          <w:color w:val="1F3864" w:themeColor="accent1" w:themeShade="80"/>
                          <w:sz w:val="32"/>
                          <w:szCs w:val="32"/>
                          <w:bdr w:val="none" w:sz="0" w:space="0" w:color="auto" w:frame="1"/>
                        </w:rPr>
                        <w:t>Приучайте малыша ухаживать за игрушками</w:t>
                      </w:r>
                      <w:r w:rsidRPr="00F40CC2">
                        <w:rPr>
                          <w:rFonts w:asciiTheme="minorHAnsi" w:hAnsiTheme="minorHAnsi" w:cstheme="minorHAnsi"/>
                          <w:color w:val="1F3864" w:themeColor="accent1" w:themeShade="80"/>
                          <w:sz w:val="32"/>
                          <w:szCs w:val="32"/>
                        </w:rPr>
                        <w:t>: не бросать их, не держать за волосы, за ноги.</w:t>
                      </w:r>
                    </w:p>
                    <w:p w14:paraId="0676B82F" w14:textId="77777777" w:rsidR="00F40CC2" w:rsidRPr="00F40CC2" w:rsidRDefault="00F40CC2" w:rsidP="00F40CC2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rFonts w:asciiTheme="minorHAnsi" w:hAnsiTheme="minorHAnsi" w:cstheme="minorHAnsi"/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F40CC2">
                        <w:rPr>
                          <w:rFonts w:asciiTheme="minorHAnsi" w:hAnsiTheme="minorHAnsi" w:cstheme="minorHAnsi"/>
                          <w:color w:val="1F3864" w:themeColor="accent1" w:themeShade="80"/>
                          <w:sz w:val="32"/>
                          <w:szCs w:val="32"/>
                        </w:rPr>
                        <w:t>• Приучайте детей к порядку и бережливости. Для хранения игрушек хорошо иметь открытые полки, еще лучше — отдельный игровой уголок.</w:t>
                      </w:r>
                    </w:p>
                    <w:p w14:paraId="1D898A73" w14:textId="400D46C2" w:rsidR="00F40CC2" w:rsidRPr="00BD2EAC" w:rsidRDefault="00BD2EAC" w:rsidP="00F40CC2">
                      <w:pPr>
                        <w:spacing w:after="0" w:line="240" w:lineRule="auto"/>
                        <w:rPr>
                          <w:rFonts w:eastAsia="Times New Roman" w:cstheme="minorHAnsi"/>
                          <w:color w:val="1F3864" w:themeColor="accent1" w:themeShade="80"/>
                          <w:sz w:val="32"/>
                          <w:szCs w:val="32"/>
                          <w:bdr w:val="none" w:sz="0" w:space="0" w:color="auto" w:frame="1"/>
                          <w:lang w:eastAsia="ru-RU"/>
                        </w:rPr>
                      </w:pPr>
                      <w:r w:rsidRPr="00BD2EAC">
                        <w:rPr>
                          <w:rFonts w:cstheme="minorHAnsi"/>
                          <w:color w:val="1F3864" w:themeColor="accent1" w:themeShade="80"/>
                          <w:sz w:val="32"/>
                          <w:szCs w:val="32"/>
                          <w:shd w:val="clear" w:color="auto" w:fill="FFFFFF"/>
                        </w:rPr>
                        <w:t>• Купив новую игрушку, покажите ребенку, как с ней можно </w:t>
                      </w:r>
                      <w:r w:rsidRPr="00BD2EAC">
                        <w:rPr>
                          <w:rStyle w:val="a4"/>
                          <w:rFonts w:cstheme="minorHAnsi"/>
                          <w:b w:val="0"/>
                          <w:bCs w:val="0"/>
                          <w:color w:val="1F3864" w:themeColor="accent1" w:themeShade="80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</w:rPr>
                        <w:t>играть</w:t>
                      </w:r>
                      <w:r w:rsidRPr="00BD2EAC">
                        <w:rPr>
                          <w:rFonts w:cstheme="minorHAnsi"/>
                          <w:b/>
                          <w:bCs/>
                          <w:color w:val="1F3864" w:themeColor="accent1" w:themeShade="80"/>
                          <w:sz w:val="32"/>
                          <w:szCs w:val="32"/>
                          <w:shd w:val="clear" w:color="auto" w:fill="FFFFFF"/>
                        </w:rPr>
                        <w:t>,</w:t>
                      </w:r>
                      <w:r w:rsidRPr="00BD2EAC">
                        <w:rPr>
                          <w:rFonts w:cstheme="minorHAnsi"/>
                          <w:color w:val="1F3864" w:themeColor="accent1" w:themeShade="80"/>
                          <w:sz w:val="32"/>
                          <w:szCs w:val="32"/>
                          <w:shd w:val="clear" w:color="auto" w:fill="FFFFFF"/>
                        </w:rPr>
                        <w:t xml:space="preserve"> подскажите, как ее использовать в сочетании с другими игрушками, покажите разные варианты игр с ней. Например, устройте для куклы комнату, </w:t>
                      </w:r>
                      <w:r w:rsidRPr="00BD2EAC">
                        <w:rPr>
                          <w:rFonts w:cstheme="minorHAnsi"/>
                          <w:i/>
                          <w:iCs/>
                          <w:color w:val="1F3864" w:themeColor="accent1" w:themeShade="80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</w:rPr>
                        <w:t>«пригласите»</w:t>
                      </w:r>
                      <w:r w:rsidRPr="00BD2EAC">
                        <w:rPr>
                          <w:rFonts w:cstheme="minorHAnsi"/>
                          <w:color w:val="1F3864" w:themeColor="accent1" w:themeShade="80"/>
                          <w:sz w:val="32"/>
                          <w:szCs w:val="32"/>
                          <w:shd w:val="clear" w:color="auto" w:fill="FFFFFF"/>
                        </w:rPr>
                        <w:t> все игрушки на </w:t>
                      </w:r>
                      <w:r w:rsidRPr="00BD2EAC">
                        <w:rPr>
                          <w:rFonts w:cstheme="minorHAnsi"/>
                          <w:i/>
                          <w:iCs/>
                          <w:color w:val="1F3864" w:themeColor="accent1" w:themeShade="80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</w:rPr>
                        <w:t>«день рождения»</w:t>
                      </w:r>
                      <w:r w:rsidRPr="00BD2EAC">
                        <w:rPr>
                          <w:rFonts w:cstheme="minorHAnsi"/>
                          <w:color w:val="1F3864" w:themeColor="accent1" w:themeShade="80"/>
                          <w:sz w:val="32"/>
                          <w:szCs w:val="32"/>
                          <w:shd w:val="clear" w:color="auto" w:fill="FFFFFF"/>
                        </w:rPr>
                        <w:t>. </w:t>
                      </w:r>
                      <w:r w:rsidRPr="00BD2EAC">
                        <w:rPr>
                          <w:rStyle w:val="a4"/>
                          <w:rFonts w:cstheme="minorHAnsi"/>
                          <w:b w:val="0"/>
                          <w:bCs w:val="0"/>
                          <w:color w:val="1F3864" w:themeColor="accent1" w:themeShade="80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</w:rPr>
                        <w:t>Поиграйте вместе с ребенком</w:t>
                      </w:r>
                      <w:r w:rsidRPr="00BD2EAC">
                        <w:rPr>
                          <w:rFonts w:cstheme="minorHAnsi"/>
                          <w:b/>
                          <w:bCs/>
                          <w:color w:val="1F3864" w:themeColor="accent1" w:themeShade="80"/>
                          <w:sz w:val="32"/>
                          <w:szCs w:val="32"/>
                          <w:shd w:val="clear" w:color="auto" w:fill="FFFFFF"/>
                        </w:rPr>
                        <w:t>,</w:t>
                      </w:r>
                      <w:r w:rsidRPr="00BD2EAC">
                        <w:rPr>
                          <w:rFonts w:cstheme="minorHAnsi"/>
                          <w:color w:val="1F3864" w:themeColor="accent1" w:themeShade="80"/>
                          <w:sz w:val="32"/>
                          <w:szCs w:val="32"/>
                          <w:shd w:val="clear" w:color="auto" w:fill="FFFFFF"/>
                        </w:rPr>
                        <w:t xml:space="preserve"> пригласите по возможности сверстников или детей, близких по возрасту.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0D41449" wp14:editId="2BB39502">
            <wp:extent cx="7331242" cy="104590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839" cy="1046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05344" w14:textId="16345BC6" w:rsidR="00F40CC2" w:rsidRDefault="00F40CC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B181F6" wp14:editId="42C72010">
                <wp:simplePos x="0" y="0"/>
                <wp:positionH relativeFrom="column">
                  <wp:posOffset>982913</wp:posOffset>
                </wp:positionH>
                <wp:positionV relativeFrom="paragraph">
                  <wp:posOffset>1367924</wp:posOffset>
                </wp:positionV>
                <wp:extent cx="5470358" cy="8036927"/>
                <wp:effectExtent l="0" t="0" r="16510" b="2159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0358" cy="80369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1C95A5F" w14:textId="249CA1C4" w:rsidR="00BD2EAC" w:rsidRPr="00BD2EAC" w:rsidRDefault="00BD2EAC">
                            <w:pPr>
                              <w:rPr>
                                <w:rFonts w:cstheme="minorHAnsi"/>
                                <w:color w:val="1F3864" w:themeColor="accent1" w:themeShade="8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BD2EAC">
                              <w:rPr>
                                <w:rFonts w:cstheme="minorHAnsi"/>
                                <w:color w:val="1F3864" w:themeColor="accent1" w:themeShade="80"/>
                                <w:sz w:val="32"/>
                                <w:szCs w:val="32"/>
                                <w:shd w:val="clear" w:color="auto" w:fill="FFFFFF"/>
                              </w:rPr>
                              <w:t>Помогите им распределить игровые роли, составьте простой игровой сюжет, следите за взаимоотношениями детей, учите их правилам общения. Еще лучше, если кто-то из </w:t>
                            </w:r>
                            <w:r w:rsidRPr="00BD2EAC">
                              <w:rPr>
                                <w:rStyle w:val="a4"/>
                                <w:rFonts w:cstheme="minorHAnsi"/>
                                <w:b w:val="0"/>
                                <w:bCs w:val="0"/>
                                <w:color w:val="1F3864" w:themeColor="accent1" w:themeShade="80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</w:rPr>
                              <w:t>родителей поиграет вместе с детьми</w:t>
                            </w:r>
                            <w:r w:rsidRPr="00BD2EAC">
                              <w:rPr>
                                <w:rFonts w:cstheme="minorHAnsi"/>
                                <w:b/>
                                <w:bCs/>
                                <w:color w:val="1F3864" w:themeColor="accent1" w:themeShade="80"/>
                                <w:sz w:val="32"/>
                                <w:szCs w:val="32"/>
                                <w:shd w:val="clear" w:color="auto" w:fill="FFFFFF"/>
                              </w:rPr>
                              <w:t>.</w:t>
                            </w:r>
                            <w:r w:rsidRPr="00BD2EAC">
                              <w:rPr>
                                <w:rFonts w:cstheme="minorHAnsi"/>
                                <w:color w:val="1F3864" w:themeColor="accent1" w:themeShade="8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личности дошкольника.</w:t>
                            </w:r>
                          </w:p>
                          <w:p w14:paraId="696E486C" w14:textId="4CDF44A0" w:rsidR="00F40CC2" w:rsidRDefault="00BD2EAC">
                            <w:pPr>
                              <w:rPr>
                                <w:rFonts w:cstheme="minorHAnsi"/>
                                <w:color w:val="1F3864" w:themeColor="accent1" w:themeShade="8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BD2EAC">
                              <w:rPr>
                                <w:rFonts w:cstheme="minorHAnsi"/>
                                <w:color w:val="1F3864" w:themeColor="accent1" w:themeShade="80"/>
                                <w:sz w:val="32"/>
                                <w:szCs w:val="32"/>
                                <w:shd w:val="clear" w:color="auto" w:fill="FFFFFF"/>
                              </w:rPr>
                              <w:t>Совместные игры не только обогащают игровой и нравственный опыт детей, но и повышают их эмоциональный настрой. Взрослым игры с ребенком помогают понять его духовные интересы, запросы, потребности, лучше изучить характер складывающейся</w:t>
                            </w:r>
                            <w:r>
                              <w:rPr>
                                <w:rFonts w:cstheme="minorHAnsi"/>
                                <w:color w:val="1F3864" w:themeColor="accent1" w:themeShade="80"/>
                                <w:sz w:val="32"/>
                                <w:szCs w:val="32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2C589BE5" w14:textId="7001315C" w:rsidR="00BD2EAC" w:rsidRDefault="00BD2EAC">
                            <w:pPr>
                              <w:rPr>
                                <w:rFonts w:cstheme="minorHAnsi"/>
                                <w:color w:val="1F3864" w:themeColor="accent1" w:themeShade="8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78CF7880" w14:textId="4A4EBDDC" w:rsidR="00BD2EAC" w:rsidRDefault="00BD2EAC">
                            <w:pPr>
                              <w:rPr>
                                <w:rFonts w:cstheme="minorHAnsi"/>
                                <w:color w:val="1F3864" w:themeColor="accent1" w:themeShade="8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49D68866" w14:textId="77777777" w:rsidR="00BD2EAC" w:rsidRDefault="00BD2EAC">
                            <w:pPr>
                              <w:rPr>
                                <w:rFonts w:cstheme="minorHAnsi"/>
                                <w:color w:val="1F3864" w:themeColor="accent1" w:themeShade="8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26D05BEF" w14:textId="42433AB3" w:rsidR="00BD2EAC" w:rsidRPr="00BD2EAC" w:rsidRDefault="00BD2EAC">
                            <w:pPr>
                              <w:rPr>
                                <w:rFonts w:cstheme="minorHAnsi"/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BD2EAC">
                              <w:drawing>
                                <wp:inline distT="0" distB="0" distL="0" distR="0" wp14:anchorId="282FAACA" wp14:editId="4F78FD0C">
                                  <wp:extent cx="5280660" cy="2897505"/>
                                  <wp:effectExtent l="0" t="0" r="0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80660" cy="28975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181F6" id="Надпись 4" o:spid="_x0000_s1027" type="#_x0000_t202" style="position:absolute;margin-left:77.4pt;margin-top:107.7pt;width:430.75pt;height:632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" fillcolor="white [3201]" strokecolor="white [3212]" strokeweight=".5pt">
                <v:textbox>
                  <w:txbxContent>
                    <w:p w14:paraId="01C95A5F" w14:textId="249CA1C4" w:rsidR="00BD2EAC" w:rsidRPr="00BD2EAC" w:rsidRDefault="00BD2EAC">
                      <w:pPr>
                        <w:rPr>
                          <w:rFonts w:cstheme="minorHAnsi"/>
                          <w:color w:val="1F3864" w:themeColor="accent1" w:themeShade="80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BD2EAC">
                        <w:rPr>
                          <w:rFonts w:cstheme="minorHAnsi"/>
                          <w:color w:val="1F3864" w:themeColor="accent1" w:themeShade="80"/>
                          <w:sz w:val="32"/>
                          <w:szCs w:val="32"/>
                          <w:shd w:val="clear" w:color="auto" w:fill="FFFFFF"/>
                        </w:rPr>
                        <w:t>Помогите им распределить игровые роли, составьте простой игровой сюжет, следите за взаимоотношениями детей, учите их правилам общения. Еще лучше, если кто-то из </w:t>
                      </w:r>
                      <w:r w:rsidRPr="00BD2EAC">
                        <w:rPr>
                          <w:rStyle w:val="a4"/>
                          <w:rFonts w:cstheme="minorHAnsi"/>
                          <w:b w:val="0"/>
                          <w:bCs w:val="0"/>
                          <w:color w:val="1F3864" w:themeColor="accent1" w:themeShade="80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</w:rPr>
                        <w:t>родителей поиграет вместе с детьми</w:t>
                      </w:r>
                      <w:r w:rsidRPr="00BD2EAC">
                        <w:rPr>
                          <w:rFonts w:cstheme="minorHAnsi"/>
                          <w:b/>
                          <w:bCs/>
                          <w:color w:val="1F3864" w:themeColor="accent1" w:themeShade="80"/>
                          <w:sz w:val="32"/>
                          <w:szCs w:val="32"/>
                          <w:shd w:val="clear" w:color="auto" w:fill="FFFFFF"/>
                        </w:rPr>
                        <w:t>.</w:t>
                      </w:r>
                      <w:r w:rsidRPr="00BD2EAC">
                        <w:rPr>
                          <w:rFonts w:cstheme="minorHAnsi"/>
                          <w:color w:val="1F3864" w:themeColor="accent1" w:themeShade="80"/>
                          <w:sz w:val="32"/>
                          <w:szCs w:val="32"/>
                          <w:shd w:val="clear" w:color="auto" w:fill="FFFFFF"/>
                        </w:rPr>
                        <w:t xml:space="preserve"> личности дошкольника.</w:t>
                      </w:r>
                    </w:p>
                    <w:p w14:paraId="696E486C" w14:textId="4CDF44A0" w:rsidR="00F40CC2" w:rsidRDefault="00BD2EAC">
                      <w:pPr>
                        <w:rPr>
                          <w:rFonts w:cstheme="minorHAnsi"/>
                          <w:color w:val="1F3864" w:themeColor="accent1" w:themeShade="80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BD2EAC">
                        <w:rPr>
                          <w:rFonts w:cstheme="minorHAnsi"/>
                          <w:color w:val="1F3864" w:themeColor="accent1" w:themeShade="80"/>
                          <w:sz w:val="32"/>
                          <w:szCs w:val="32"/>
                          <w:shd w:val="clear" w:color="auto" w:fill="FFFFFF"/>
                        </w:rPr>
                        <w:t>Совместные игры не только обогащают игровой и нравственный опыт детей, но и повышают их эмоциональный настрой. Взрослым игры с ребенком помогают понять его духовные интересы, запросы, потребности, лучше изучить характер складывающейся</w:t>
                      </w:r>
                      <w:r>
                        <w:rPr>
                          <w:rFonts w:cstheme="minorHAnsi"/>
                          <w:color w:val="1F3864" w:themeColor="accent1" w:themeShade="80"/>
                          <w:sz w:val="32"/>
                          <w:szCs w:val="32"/>
                          <w:shd w:val="clear" w:color="auto" w:fill="FFFFFF"/>
                        </w:rPr>
                        <w:t>.</w:t>
                      </w:r>
                    </w:p>
                    <w:p w14:paraId="2C589BE5" w14:textId="7001315C" w:rsidR="00BD2EAC" w:rsidRDefault="00BD2EAC">
                      <w:pPr>
                        <w:rPr>
                          <w:rFonts w:cstheme="minorHAnsi"/>
                          <w:color w:val="1F3864" w:themeColor="accent1" w:themeShade="80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78CF7880" w14:textId="4A4EBDDC" w:rsidR="00BD2EAC" w:rsidRDefault="00BD2EAC">
                      <w:pPr>
                        <w:rPr>
                          <w:rFonts w:cstheme="minorHAnsi"/>
                          <w:color w:val="1F3864" w:themeColor="accent1" w:themeShade="80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49D68866" w14:textId="77777777" w:rsidR="00BD2EAC" w:rsidRDefault="00BD2EAC">
                      <w:pPr>
                        <w:rPr>
                          <w:rFonts w:cstheme="minorHAnsi"/>
                          <w:color w:val="1F3864" w:themeColor="accent1" w:themeShade="80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26D05BEF" w14:textId="42433AB3" w:rsidR="00BD2EAC" w:rsidRPr="00BD2EAC" w:rsidRDefault="00BD2EAC">
                      <w:pPr>
                        <w:rPr>
                          <w:rFonts w:cstheme="minorHAnsi"/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BD2EAC">
                        <w:drawing>
                          <wp:inline distT="0" distB="0" distL="0" distR="0" wp14:anchorId="282FAACA" wp14:editId="4F78FD0C">
                            <wp:extent cx="5280660" cy="2897505"/>
                            <wp:effectExtent l="0" t="0" r="0" b="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80660" cy="28975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B37E39B" wp14:editId="51368DD1">
            <wp:extent cx="7315200" cy="10323728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1519" cy="1033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0CC2" w:rsidSect="00F40CC2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32C"/>
    <w:rsid w:val="006E632C"/>
    <w:rsid w:val="00BD2EAC"/>
    <w:rsid w:val="00C62D70"/>
    <w:rsid w:val="00F40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A86DF"/>
  <w15:chartTrackingRefBased/>
  <w15:docId w15:val="{8420DBF3-81E2-4CD3-AA63-47648B0F1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40C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40CC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898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2023-05-25T16:56:00Z</dcterms:created>
  <dcterms:modified xsi:type="dcterms:W3CDTF">2023-05-25T17:12:00Z</dcterms:modified>
</cp:coreProperties>
</file>