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00" w:rsidRPr="0033148A" w:rsidRDefault="00422000" w:rsidP="0072663C">
      <w:pPr>
        <w:spacing w:after="0" w:line="240" w:lineRule="auto"/>
        <w:jc w:val="center"/>
        <w:rPr>
          <w:rFonts w:ascii="Times New Roman" w:hAnsi="Times New Roman" w:cs="Times New Roman"/>
          <w:b/>
          <w:color w:val="7030A0"/>
          <w:sz w:val="52"/>
          <w:szCs w:val="48"/>
        </w:rPr>
      </w:pPr>
      <w:r w:rsidRPr="0033148A">
        <w:rPr>
          <w:rFonts w:ascii="Times New Roman" w:hAnsi="Times New Roman" w:cs="Times New Roman"/>
          <w:b/>
          <w:color w:val="7030A0"/>
          <w:sz w:val="52"/>
          <w:szCs w:val="48"/>
        </w:rPr>
        <w:t xml:space="preserve">Консультация для родителей </w:t>
      </w:r>
    </w:p>
    <w:p w:rsidR="0072663C" w:rsidRPr="0033148A" w:rsidRDefault="0072663C" w:rsidP="0072663C">
      <w:pPr>
        <w:spacing w:after="0" w:line="240" w:lineRule="auto"/>
        <w:jc w:val="center"/>
        <w:rPr>
          <w:rFonts w:ascii="Times New Roman" w:hAnsi="Times New Roman" w:cs="Times New Roman"/>
          <w:b/>
          <w:color w:val="7030A0"/>
          <w:sz w:val="52"/>
          <w:szCs w:val="48"/>
        </w:rPr>
      </w:pPr>
      <w:r w:rsidRPr="0033148A">
        <w:rPr>
          <w:rFonts w:ascii="Times New Roman" w:hAnsi="Times New Roman" w:cs="Times New Roman"/>
          <w:b/>
          <w:color w:val="7030A0"/>
          <w:sz w:val="52"/>
          <w:szCs w:val="48"/>
        </w:rPr>
        <w:t>«Голосуем всей семьей»</w:t>
      </w:r>
      <w:bookmarkStart w:id="0" w:name="_GoBack"/>
      <w:bookmarkEnd w:id="0"/>
    </w:p>
    <w:p w:rsidR="00817712" w:rsidRPr="00422000" w:rsidRDefault="00817712" w:rsidP="00817712">
      <w:pPr>
        <w:spacing w:after="0" w:line="240" w:lineRule="auto"/>
        <w:jc w:val="both"/>
        <w:rPr>
          <w:rFonts w:ascii="Times New Roman" w:hAnsi="Times New Roman" w:cs="Times New Roman"/>
          <w:b/>
          <w:color w:val="7030A0"/>
          <w:sz w:val="48"/>
          <w:szCs w:val="48"/>
        </w:rPr>
      </w:pPr>
      <w:r>
        <w:rPr>
          <w:rFonts w:ascii="Times New Roman" w:hAnsi="Times New Roman" w:cs="Times New Roman"/>
          <w:b/>
          <w:noProof/>
          <w:color w:val="7030A0"/>
          <w:sz w:val="48"/>
          <w:szCs w:val="48"/>
        </w:rPr>
        <w:drawing>
          <wp:anchor distT="0" distB="0" distL="114300" distR="114300" simplePos="0" relativeHeight="251658240" behindDoc="0" locked="0" layoutInCell="1" allowOverlap="1">
            <wp:simplePos x="0" y="0"/>
            <wp:positionH relativeFrom="margin">
              <wp:posOffset>-47625</wp:posOffset>
            </wp:positionH>
            <wp:positionV relativeFrom="margin">
              <wp:posOffset>904875</wp:posOffset>
            </wp:positionV>
            <wp:extent cx="3325495" cy="2352675"/>
            <wp:effectExtent l="19050" t="0" r="8255" b="0"/>
            <wp:wrapSquare wrapText="bothSides"/>
            <wp:docPr id="1" name="Рисунок 1" descr="http://dyuc.edusite.ru/images/p25_sam_1501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yuc.edusite.ru/images/p25_sam_1501_thumb.jpg"/>
                    <pic:cNvPicPr>
                      <a:picLocks noChangeAspect="1" noChangeArrowheads="1"/>
                    </pic:cNvPicPr>
                  </pic:nvPicPr>
                  <pic:blipFill>
                    <a:blip r:embed="rId4" cstate="print"/>
                    <a:srcRect/>
                    <a:stretch>
                      <a:fillRect/>
                    </a:stretch>
                  </pic:blipFill>
                  <pic:spPr bwMode="auto">
                    <a:xfrm>
                      <a:off x="0" y="0"/>
                      <a:ext cx="3325495" cy="2352675"/>
                    </a:xfrm>
                    <a:prstGeom prst="rect">
                      <a:avLst/>
                    </a:prstGeom>
                    <a:noFill/>
                    <a:ln w="9525">
                      <a:noFill/>
                      <a:miter lim="800000"/>
                      <a:headEnd/>
                      <a:tailEnd/>
                    </a:ln>
                  </pic:spPr>
                </pic:pic>
              </a:graphicData>
            </a:graphic>
          </wp:anchor>
        </w:drawing>
      </w:r>
    </w:p>
    <w:p w:rsidR="0033148A" w:rsidRPr="0033148A" w:rsidRDefault="0072663C" w:rsidP="00817712">
      <w:pPr>
        <w:spacing w:after="0" w:line="360" w:lineRule="auto"/>
        <w:jc w:val="both"/>
        <w:rPr>
          <w:rFonts w:ascii="Times New Roman" w:hAnsi="Times New Roman" w:cs="Times New Roman"/>
          <w:sz w:val="28"/>
          <w:szCs w:val="28"/>
        </w:rPr>
      </w:pPr>
      <w:r w:rsidRPr="0033148A">
        <w:rPr>
          <w:rFonts w:ascii="Times New Roman" w:hAnsi="Times New Roman" w:cs="Times New Roman"/>
          <w:sz w:val="28"/>
          <w:szCs w:val="28"/>
        </w:rPr>
        <w:t>Сегодня современное общество предъявляет к человеку высокие требования. В настоящее время требуется активный человек, знающий свои права и умеющий уважать права других людей, принимающий и выполняющий обязанности, прописанные в Декларации прав человека.</w:t>
      </w:r>
    </w:p>
    <w:p w:rsidR="0072663C" w:rsidRPr="0033148A" w:rsidRDefault="0072663C" w:rsidP="0033148A">
      <w:pPr>
        <w:spacing w:after="0" w:line="360" w:lineRule="auto"/>
        <w:ind w:firstLine="708"/>
        <w:jc w:val="both"/>
        <w:rPr>
          <w:rFonts w:ascii="Times New Roman" w:hAnsi="Times New Roman" w:cs="Times New Roman"/>
          <w:sz w:val="28"/>
          <w:szCs w:val="28"/>
        </w:rPr>
      </w:pPr>
      <w:r w:rsidRPr="0033148A">
        <w:rPr>
          <w:rFonts w:ascii="Times New Roman" w:hAnsi="Times New Roman" w:cs="Times New Roman"/>
          <w:sz w:val="28"/>
          <w:szCs w:val="28"/>
        </w:rPr>
        <w:t>Патриотическое воспитание – это систематическая деятельность педагогов и родителей по формированию у юных граждан патриотического сознания, ценностей, чувства верности своему Отечеству, готовности к выполнению гражданского долга.</w:t>
      </w:r>
    </w:p>
    <w:p w:rsidR="0072663C" w:rsidRPr="0033148A" w:rsidRDefault="0072663C" w:rsidP="00817712">
      <w:pPr>
        <w:spacing w:after="0" w:line="360" w:lineRule="auto"/>
        <w:jc w:val="both"/>
        <w:rPr>
          <w:rFonts w:ascii="Times New Roman" w:hAnsi="Times New Roman" w:cs="Times New Roman"/>
          <w:sz w:val="28"/>
          <w:szCs w:val="28"/>
        </w:rPr>
      </w:pPr>
      <w:r w:rsidRPr="0033148A">
        <w:rPr>
          <w:rFonts w:ascii="Times New Roman" w:hAnsi="Times New Roman" w:cs="Times New Roman"/>
          <w:sz w:val="28"/>
          <w:szCs w:val="28"/>
        </w:rPr>
        <w:t>Старший дошкольный возраст наиболее благоприятный период для воспитания положительных черт личности, в том числе патриотизма.</w:t>
      </w:r>
    </w:p>
    <w:p w:rsidR="0072663C" w:rsidRPr="0033148A" w:rsidRDefault="0072663C" w:rsidP="0033148A">
      <w:pPr>
        <w:spacing w:after="0" w:line="360" w:lineRule="auto"/>
        <w:ind w:firstLine="708"/>
        <w:jc w:val="both"/>
        <w:rPr>
          <w:rFonts w:ascii="Times New Roman" w:hAnsi="Times New Roman" w:cs="Times New Roman"/>
          <w:sz w:val="28"/>
          <w:szCs w:val="28"/>
        </w:rPr>
      </w:pPr>
      <w:r w:rsidRPr="0033148A">
        <w:rPr>
          <w:rFonts w:ascii="Times New Roman" w:hAnsi="Times New Roman" w:cs="Times New Roman"/>
          <w:sz w:val="28"/>
          <w:szCs w:val="28"/>
        </w:rPr>
        <w:t>Податливость, известная внушаемость детей, их доверчивость, склонность к подражанию и огромный авторитет, которым пользуется родитель и педагог, создают благоприятные предпосылки для успешного решения данного вопроса.</w:t>
      </w:r>
    </w:p>
    <w:p w:rsidR="0072663C" w:rsidRPr="0033148A" w:rsidRDefault="0072663C" w:rsidP="00817712">
      <w:pPr>
        <w:spacing w:after="0" w:line="360" w:lineRule="auto"/>
        <w:jc w:val="both"/>
        <w:rPr>
          <w:rFonts w:ascii="Times New Roman" w:hAnsi="Times New Roman" w:cs="Times New Roman"/>
          <w:sz w:val="28"/>
          <w:szCs w:val="28"/>
        </w:rPr>
      </w:pPr>
      <w:r w:rsidRPr="0033148A">
        <w:rPr>
          <w:rFonts w:ascii="Times New Roman" w:hAnsi="Times New Roman" w:cs="Times New Roman"/>
          <w:sz w:val="28"/>
          <w:szCs w:val="28"/>
        </w:rPr>
        <w:t>Патриотическое воспитание старших дошкольников, должно стать той объединяющей силой, которая сможет вырастить поколение настоящих патриотов, любящих свою Родину не на словах, а на деле. Поколение, которое сможет приумножить национальные богатства, а уровень жизни сделать качественнее.</w:t>
      </w:r>
    </w:p>
    <w:p w:rsidR="00AC4180" w:rsidRPr="0033148A" w:rsidRDefault="0072663C" w:rsidP="0033148A">
      <w:pPr>
        <w:spacing w:after="0" w:line="360" w:lineRule="auto"/>
        <w:ind w:firstLine="708"/>
        <w:jc w:val="both"/>
        <w:rPr>
          <w:rFonts w:ascii="Times New Roman" w:hAnsi="Times New Roman" w:cs="Times New Roman"/>
          <w:sz w:val="28"/>
          <w:szCs w:val="28"/>
        </w:rPr>
      </w:pPr>
      <w:r w:rsidRPr="0033148A">
        <w:rPr>
          <w:rFonts w:ascii="Times New Roman" w:hAnsi="Times New Roman" w:cs="Times New Roman"/>
          <w:sz w:val="28"/>
          <w:szCs w:val="28"/>
        </w:rPr>
        <w:t xml:space="preserve">Данный проект предназначен для того, чтобы на начальных этапах воспитать из каждого ребенка настоящего гражданина своего Отечества, создать единое образовательное пространство для детей старшего дошкольного возраста как одной из форм подготовки их к современной  жизни в </w:t>
      </w:r>
      <w:proofErr w:type="gramStart"/>
      <w:r w:rsidRPr="0033148A">
        <w:rPr>
          <w:rFonts w:ascii="Times New Roman" w:hAnsi="Times New Roman" w:cs="Times New Roman"/>
          <w:sz w:val="28"/>
          <w:szCs w:val="28"/>
        </w:rPr>
        <w:t>демократическом обществе</w:t>
      </w:r>
      <w:proofErr w:type="gramEnd"/>
      <w:r w:rsidRPr="0033148A">
        <w:rPr>
          <w:rFonts w:ascii="Times New Roman" w:hAnsi="Times New Roman" w:cs="Times New Roman"/>
          <w:sz w:val="28"/>
          <w:szCs w:val="28"/>
        </w:rPr>
        <w:t>, познакомить детей с избирательным правом.</w:t>
      </w:r>
    </w:p>
    <w:sectPr w:rsidR="00AC4180" w:rsidRPr="0033148A" w:rsidSect="0033148A">
      <w:pgSz w:w="11906" w:h="16838"/>
      <w:pgMar w:top="720" w:right="720" w:bottom="720" w:left="720" w:header="708" w:footer="708" w:gutter="0"/>
      <w:pgBorders w:offsetFrom="page">
        <w:top w:val="threeDEmboss" w:sz="24" w:space="24" w:color="D684E4"/>
        <w:left w:val="threeDEmboss" w:sz="24" w:space="24" w:color="D684E4"/>
        <w:bottom w:val="threeDEngrave" w:sz="24" w:space="24" w:color="D684E4"/>
        <w:right w:val="threeDEngrave" w:sz="24" w:space="24" w:color="D684E4"/>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2663C"/>
    <w:rsid w:val="002904C7"/>
    <w:rsid w:val="0033148A"/>
    <w:rsid w:val="00422000"/>
    <w:rsid w:val="0072663C"/>
    <w:rsid w:val="00817712"/>
    <w:rsid w:val="00AC4180"/>
    <w:rsid w:val="00BF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7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RePack by SPecialiST</cp:lastModifiedBy>
  <cp:revision>2</cp:revision>
  <dcterms:created xsi:type="dcterms:W3CDTF">2016-11-05T15:50:00Z</dcterms:created>
  <dcterms:modified xsi:type="dcterms:W3CDTF">2016-11-05T15:50:00Z</dcterms:modified>
</cp:coreProperties>
</file>