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D93" w:rsidRDefault="00186A66" w:rsidP="00E72444">
      <w:pPr>
        <w:jc w:val="center"/>
      </w:pPr>
      <w:bookmarkStart w:id="0" w:name="_GoBack"/>
      <w:bookmarkEnd w:id="0"/>
      <w:r>
        <w:rPr>
          <w:noProof/>
        </w:rPr>
        <w:pict>
          <v:shapetype id="_x0000_t202" coordsize="21600,21600" o:spt="202" path="m,l,21600r21600,l21600,xe">
            <v:stroke joinstyle="miter"/>
            <v:path gradientshapeok="t" o:connecttype="rect"/>
          </v:shapetype>
          <v:shape id="_x0000_s1029" type="#_x0000_t202" style="position:absolute;left:0;text-align:left;margin-left:46.1pt;margin-top:49.1pt;width:488.25pt;height:739.5pt;z-index:251658240;mso-position-horizontal-relative:text;mso-position-vertical-relative:text" stroked="f">
            <v:textbox>
              <w:txbxContent>
                <w:p w:rsidR="00E72444" w:rsidRPr="00E72444" w:rsidRDefault="00E72444" w:rsidP="00E72444">
                  <w:pPr>
                    <w:shd w:val="clear" w:color="auto" w:fill="FFFFFF"/>
                    <w:spacing w:after="0" w:line="240" w:lineRule="auto"/>
                    <w:jc w:val="center"/>
                    <w:rPr>
                      <w:rFonts w:asciiTheme="majorHAnsi" w:eastAsia="Times New Roman" w:hAnsiTheme="majorHAnsi" w:cs="Arial"/>
                      <w:color w:val="414B56"/>
                      <w:sz w:val="28"/>
                      <w:szCs w:val="28"/>
                    </w:rPr>
                  </w:pPr>
                  <w:r w:rsidRPr="00E72444">
                    <w:rPr>
                      <w:rFonts w:asciiTheme="majorHAnsi" w:eastAsia="Times New Roman" w:hAnsiTheme="majorHAnsi" w:cs="Arial"/>
                      <w:b/>
                      <w:bCs/>
                      <w:color w:val="414B56"/>
                      <w:sz w:val="28"/>
                      <w:szCs w:val="28"/>
                    </w:rPr>
                    <w:t>Консультация для родителей</w:t>
                  </w:r>
                </w:p>
                <w:p w:rsidR="00E72444" w:rsidRPr="00E72444" w:rsidRDefault="00E72444" w:rsidP="00E72444">
                  <w:pPr>
                    <w:shd w:val="clear" w:color="auto" w:fill="FFFFFF"/>
                    <w:spacing w:after="0" w:line="240" w:lineRule="auto"/>
                    <w:jc w:val="center"/>
                    <w:rPr>
                      <w:rFonts w:ascii="Arial" w:eastAsia="Times New Roman" w:hAnsi="Arial" w:cs="Arial"/>
                      <w:color w:val="FF0000"/>
                      <w:sz w:val="40"/>
                      <w:szCs w:val="40"/>
                    </w:rPr>
                  </w:pPr>
                  <w:r w:rsidRPr="00E72444">
                    <w:rPr>
                      <w:rFonts w:ascii="Monotype Corsiva" w:eastAsia="Times New Roman" w:hAnsi="Monotype Corsiva" w:cs="Arial"/>
                      <w:b/>
                      <w:bCs/>
                      <w:color w:val="414B56"/>
                      <w:sz w:val="40"/>
                      <w:szCs w:val="40"/>
                    </w:rPr>
                    <w:t> </w:t>
                  </w:r>
                  <w:r w:rsidRPr="00E72444">
                    <w:rPr>
                      <w:rFonts w:ascii="Arial" w:eastAsia="Times New Roman" w:hAnsi="Arial" w:cs="Arial"/>
                      <w:b/>
                      <w:bCs/>
                      <w:color w:val="FF0000"/>
                      <w:sz w:val="40"/>
                      <w:szCs w:val="40"/>
                    </w:rPr>
                    <w:t>«</w:t>
                  </w:r>
                  <w:r w:rsidRPr="00E72444">
                    <w:rPr>
                      <w:rFonts w:asciiTheme="majorHAnsi" w:eastAsia="Times New Roman" w:hAnsiTheme="majorHAnsi" w:cs="Arial"/>
                      <w:b/>
                      <w:bCs/>
                      <w:color w:val="FF0000"/>
                      <w:sz w:val="40"/>
                      <w:szCs w:val="40"/>
                    </w:rPr>
                    <w:t>Для чего нужно оригами детям</w:t>
                  </w:r>
                  <w:r w:rsidRPr="00E72444">
                    <w:rPr>
                      <w:rFonts w:ascii="Arial" w:eastAsia="Times New Roman" w:hAnsi="Arial" w:cs="Arial"/>
                      <w:b/>
                      <w:bCs/>
                      <w:color w:val="FF0000"/>
                      <w:sz w:val="40"/>
                      <w:szCs w:val="40"/>
                    </w:rPr>
                    <w:t>» </w:t>
                  </w:r>
                </w:p>
                <w:p w:rsidR="00B53D64" w:rsidRDefault="00DD116E" w:rsidP="00E72444">
                  <w:pPr>
                    <w:spacing w:after="0" w:line="240" w:lineRule="auto"/>
                    <w:rPr>
                      <w:rFonts w:ascii="Arial" w:eastAsia="Times New Roman" w:hAnsi="Arial" w:cs="Arial"/>
                      <w:color w:val="000000"/>
                      <w:sz w:val="28"/>
                      <w:szCs w:val="28"/>
                    </w:rPr>
                  </w:pPr>
                  <w:r>
                    <w:rPr>
                      <w:rFonts w:ascii="Arial" w:eastAsia="Times New Roman" w:hAnsi="Arial" w:cs="Arial"/>
                      <w:b/>
                      <w:color w:val="000000"/>
                      <w:sz w:val="28"/>
                      <w:szCs w:val="28"/>
                    </w:rPr>
                    <w:t xml:space="preserve">           </w:t>
                  </w:r>
                  <w:r w:rsidR="00E72444" w:rsidRPr="00E72444">
                    <w:rPr>
                      <w:rFonts w:ascii="Arial" w:eastAsia="Times New Roman" w:hAnsi="Arial" w:cs="Arial"/>
                      <w:b/>
                      <w:color w:val="000000"/>
                      <w:sz w:val="28"/>
                      <w:szCs w:val="28"/>
                    </w:rPr>
                    <w:t>«Оригами»</w:t>
                  </w:r>
                  <w:r w:rsidR="00E72444" w:rsidRPr="00E72444">
                    <w:rPr>
                      <w:rFonts w:ascii="Arial" w:eastAsia="Times New Roman" w:hAnsi="Arial" w:cs="Arial"/>
                      <w:color w:val="000000"/>
                      <w:sz w:val="28"/>
                      <w:szCs w:val="28"/>
                    </w:rPr>
                    <w:t xml:space="preserve"> предполагает не только и не столько знакомство со складыванием конкретных фигурок из бумаги, но и использование радостного для ребенка занятия с целью развития у него целого комплекса навыков. Во время занятий оригами, особенно с маленькими ребятами, следует стремиться не только научить их работать с бумагой, но и развивать у них </w:t>
                  </w:r>
                  <w:r w:rsidR="00E72444" w:rsidRPr="00DD116E">
                    <w:rPr>
                      <w:rFonts w:ascii="Arial" w:eastAsia="Times New Roman" w:hAnsi="Arial" w:cs="Arial"/>
                      <w:b/>
                      <w:color w:val="000000"/>
                      <w:sz w:val="28"/>
                      <w:szCs w:val="28"/>
                    </w:rPr>
                    <w:t>пространственное воображение, умение читать чертежи, следовать устным инструкциям родителя и удерживать внимание на предмете работы в течение длительного времени</w:t>
                  </w:r>
                  <w:r w:rsidR="00E72444" w:rsidRPr="00E72444">
                    <w:rPr>
                      <w:rFonts w:ascii="Arial" w:eastAsia="Times New Roman" w:hAnsi="Arial" w:cs="Arial"/>
                      <w:color w:val="000000"/>
                      <w:sz w:val="28"/>
                      <w:szCs w:val="28"/>
                    </w:rPr>
                    <w:t xml:space="preserve">. Полезно и даже необходимо также развивать </w:t>
                  </w:r>
                  <w:r w:rsidR="00E72444" w:rsidRPr="00DD116E">
                    <w:rPr>
                      <w:rFonts w:ascii="Arial" w:eastAsia="Times New Roman" w:hAnsi="Arial" w:cs="Arial"/>
                      <w:b/>
                      <w:color w:val="000000"/>
                      <w:sz w:val="28"/>
                      <w:szCs w:val="28"/>
                    </w:rPr>
                    <w:t>устную речь</w:t>
                  </w:r>
                  <w:r w:rsidR="00E72444" w:rsidRPr="00E72444">
                    <w:rPr>
                      <w:rFonts w:ascii="Arial" w:eastAsia="Times New Roman" w:hAnsi="Arial" w:cs="Arial"/>
                      <w:color w:val="000000"/>
                      <w:sz w:val="28"/>
                      <w:szCs w:val="28"/>
                    </w:rPr>
                    <w:t xml:space="preserve"> ребенка, стремиться сделать ее красивой, грамотной, научить ребенка свободному общению.</w:t>
                  </w:r>
                </w:p>
                <w:p w:rsidR="00B53D64" w:rsidRDefault="00DD116E" w:rsidP="00E72444">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DD116E">
                    <w:rPr>
                      <w:rFonts w:ascii="Arial" w:eastAsia="Times New Roman" w:hAnsi="Arial" w:cs="Arial"/>
                      <w:color w:val="000000"/>
                      <w:sz w:val="28"/>
                      <w:szCs w:val="28"/>
                    </w:rPr>
                    <w:t>Конструирование оригами представляет для дошкольника некоторые трудности, так как бумагу — плоский материал — надо перевести в объемные формы. Поэтому с самого начала нужно научить детей простейшим приемам складывания. Воспроизведение действий, показанных взрослым, не является для ребенка простой механической операцией. Ему приходится постоянно думать, соразмерять свои движения, следить, чтобы при сгибании противоположные стороны и углы совпадали. При слабой еще координации мелкой мускулатуры, при неразвитом глазомере эти действия требуют от ребенка известного волевого и мыслительного напряжения. </w:t>
                  </w:r>
                </w:p>
                <w:p w:rsidR="00B53D64" w:rsidRDefault="00B53D64" w:rsidP="00E72444">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B53D64">
                    <w:rPr>
                      <w:rFonts w:ascii="Arial" w:eastAsia="Times New Roman" w:hAnsi="Arial" w:cs="Arial"/>
                      <w:color w:val="000000"/>
                      <w:sz w:val="28"/>
                      <w:szCs w:val="28"/>
                    </w:rPr>
                    <w:t xml:space="preserve">Путем складывания бумаги по типу оригами можно получить различные поделки животных, птиц, цветов, предметов. Для достижения наибольшей выразительности поделок следует варьировать окраску и величину квадратов. Однако необходимо помнить, что на качество изделия влияет не только выбор заготовки, а, в первую очередь, </w:t>
                  </w:r>
                  <w:r w:rsidRPr="00B53D64">
                    <w:rPr>
                      <w:rFonts w:ascii="Arial" w:eastAsia="Times New Roman" w:hAnsi="Arial" w:cs="Arial"/>
                      <w:b/>
                      <w:color w:val="000000"/>
                      <w:sz w:val="28"/>
                      <w:szCs w:val="28"/>
                    </w:rPr>
                    <w:t>тщательность, точность и аккуратность складывания и заглаживания сгибов.</w:t>
                  </w:r>
                  <w:r w:rsidRPr="00B53D64">
                    <w:rPr>
                      <w:rFonts w:ascii="Arial" w:eastAsia="Times New Roman" w:hAnsi="Arial" w:cs="Arial"/>
                      <w:color w:val="000000"/>
                      <w:sz w:val="28"/>
                      <w:szCs w:val="28"/>
                    </w:rPr>
                    <w:t xml:space="preserve"> Поэтому, прежде всего, нужно научить детей приемам складывания квадрата. Многие фигурки, известные в оригами, начинают складывать одинаково до определенного момента. Одинаковые заготовки — это базовые формы. Например, фигурки гуся, ослика, слона сделаны на основе базовой формы оригами </w:t>
                  </w:r>
                  <w:r w:rsidRPr="00B53D64">
                    <w:rPr>
                      <w:rFonts w:ascii="Arial" w:eastAsia="Times New Roman" w:hAnsi="Arial" w:cs="Arial"/>
                      <w:b/>
                      <w:color w:val="000000"/>
                      <w:sz w:val="28"/>
                      <w:szCs w:val="28"/>
                    </w:rPr>
                    <w:t>"воздушный змей",</w:t>
                  </w:r>
                  <w:r w:rsidRPr="00B53D64">
                    <w:rPr>
                      <w:rFonts w:ascii="Arial" w:eastAsia="Times New Roman" w:hAnsi="Arial" w:cs="Arial"/>
                      <w:color w:val="000000"/>
                      <w:sz w:val="28"/>
                      <w:szCs w:val="28"/>
                    </w:rPr>
                    <w:t xml:space="preserve"> а фигурки лебедя, бабочки, жука сделаны на основе другой базовой формы — </w:t>
                  </w:r>
                  <w:r w:rsidRPr="00B53D64">
                    <w:rPr>
                      <w:rFonts w:ascii="Arial" w:eastAsia="Times New Roman" w:hAnsi="Arial" w:cs="Arial"/>
                      <w:b/>
                      <w:color w:val="000000"/>
                      <w:sz w:val="28"/>
                      <w:szCs w:val="28"/>
                    </w:rPr>
                    <w:t>"двойного треугольника".</w:t>
                  </w:r>
                  <w:r w:rsidRPr="00B53D64">
                    <w:rPr>
                      <w:rFonts w:ascii="Arial" w:eastAsia="Times New Roman" w:hAnsi="Arial" w:cs="Arial"/>
                      <w:color w:val="000000"/>
                      <w:sz w:val="28"/>
                      <w:szCs w:val="28"/>
                    </w:rPr>
                    <w:t> </w:t>
                  </w:r>
                </w:p>
                <w:p w:rsidR="00B53D64" w:rsidRPr="00B53D64" w:rsidRDefault="00B53D64" w:rsidP="00B53D64">
                  <w:pPr>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Pr="00B53D64">
                    <w:rPr>
                      <w:rFonts w:ascii="Arial" w:eastAsia="Times New Roman" w:hAnsi="Arial" w:cs="Arial"/>
                      <w:color w:val="000000"/>
                      <w:sz w:val="28"/>
                      <w:szCs w:val="28"/>
                    </w:rPr>
                    <w:t xml:space="preserve">Начинать работать можно с трехлетками. Маленькие ребята иногда боятся листа бумаги - страшно взять его в руки, сделать с ним что-то. На первых </w:t>
                  </w:r>
                  <w:r>
                    <w:rPr>
                      <w:rFonts w:ascii="Arial" w:eastAsia="Times New Roman" w:hAnsi="Arial" w:cs="Arial"/>
                      <w:color w:val="000000"/>
                      <w:sz w:val="28"/>
                      <w:szCs w:val="28"/>
                    </w:rPr>
                    <w:t>порах</w:t>
                  </w:r>
                  <w:r w:rsidRPr="00B53D64">
                    <w:rPr>
                      <w:rFonts w:ascii="Arial" w:eastAsia="Times New Roman" w:hAnsi="Arial" w:cs="Arial"/>
                      <w:color w:val="000000"/>
                      <w:sz w:val="28"/>
                      <w:szCs w:val="28"/>
                    </w:rPr>
                    <w:t xml:space="preserve"> с трехлетними детьми следует сначала знакомиться со свойствами бумаги как материала</w:t>
                  </w:r>
                  <w:r>
                    <w:rPr>
                      <w:rFonts w:ascii="Arial" w:eastAsia="Times New Roman" w:hAnsi="Arial" w:cs="Arial"/>
                      <w:color w:val="000000"/>
                      <w:sz w:val="28"/>
                      <w:szCs w:val="28"/>
                    </w:rPr>
                    <w:t>.</w:t>
                  </w:r>
                  <w:r w:rsidR="00EA328A">
                    <w:rPr>
                      <w:rFonts w:ascii="Arial" w:eastAsia="Times New Roman" w:hAnsi="Arial" w:cs="Arial"/>
                      <w:color w:val="000000"/>
                      <w:sz w:val="28"/>
                      <w:szCs w:val="28"/>
                    </w:rPr>
                    <w:t xml:space="preserve"> </w:t>
                  </w:r>
                  <w:r w:rsidRPr="00B53D64">
                    <w:rPr>
                      <w:rFonts w:ascii="Arial" w:eastAsia="Times New Roman" w:hAnsi="Arial" w:cs="Arial"/>
                      <w:color w:val="000000"/>
                      <w:sz w:val="28"/>
                      <w:szCs w:val="28"/>
                    </w:rPr>
                    <w:t>Навыки работы подаются в сказочной форме. Например, можно рассказать такую немудреную сказку:</w:t>
                  </w:r>
                </w:p>
                <w:p w:rsidR="00DD116E" w:rsidRPr="00DD116E" w:rsidRDefault="00DD116E" w:rsidP="00E72444">
                  <w:pPr>
                    <w:spacing w:after="0" w:line="240" w:lineRule="auto"/>
                    <w:rPr>
                      <w:rFonts w:ascii="Arial" w:eastAsia="Times New Roman" w:hAnsi="Arial" w:cs="Arial"/>
                      <w:color w:val="000000"/>
                      <w:sz w:val="28"/>
                      <w:szCs w:val="28"/>
                    </w:rPr>
                  </w:pPr>
                  <w:r w:rsidRPr="00DD116E">
                    <w:rPr>
                      <w:rFonts w:ascii="Arial" w:eastAsia="Times New Roman" w:hAnsi="Arial" w:cs="Arial"/>
                      <w:color w:val="000000"/>
                      <w:sz w:val="28"/>
                      <w:szCs w:val="28"/>
                    </w:rPr>
                    <w:br/>
                  </w:r>
                </w:p>
              </w:txbxContent>
            </v:textbox>
          </v:shape>
        </w:pict>
      </w:r>
      <w:r w:rsidR="00E72444">
        <w:rPr>
          <w:noProof/>
        </w:rPr>
        <w:drawing>
          <wp:inline distT="0" distB="0" distL="0" distR="0">
            <wp:extent cx="7379826" cy="10525125"/>
            <wp:effectExtent l="19050" t="0" r="0" b="0"/>
            <wp:docPr id="1" name="Рисунок 1" descr="C:\Users\A\Desktop\1385580714_ctzrmfbjxihqkv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1385580714_ctzrmfbjxihqkv0.jpeg"/>
                    <pic:cNvPicPr>
                      <a:picLocks noChangeAspect="1" noChangeArrowheads="1"/>
                    </pic:cNvPicPr>
                  </pic:nvPicPr>
                  <pic:blipFill>
                    <a:blip r:embed="rId5"/>
                    <a:srcRect/>
                    <a:stretch>
                      <a:fillRect/>
                    </a:stretch>
                  </pic:blipFill>
                  <pic:spPr bwMode="auto">
                    <a:xfrm>
                      <a:off x="0" y="0"/>
                      <a:ext cx="7380974" cy="10526762"/>
                    </a:xfrm>
                    <a:prstGeom prst="rect">
                      <a:avLst/>
                    </a:prstGeom>
                    <a:noFill/>
                    <a:ln w="9525">
                      <a:noFill/>
                      <a:miter lim="800000"/>
                      <a:headEnd/>
                      <a:tailEnd/>
                    </a:ln>
                  </pic:spPr>
                </pic:pic>
              </a:graphicData>
            </a:graphic>
          </wp:inline>
        </w:drawing>
      </w:r>
      <w:r>
        <w:rPr>
          <w:rFonts w:ascii="Arial" w:eastAsia="Times New Roman" w:hAnsi="Arial" w:cs="Arial"/>
          <w:noProof/>
          <w:color w:val="000000"/>
          <w:sz w:val="24"/>
          <w:szCs w:val="24"/>
        </w:rPr>
        <w:lastRenderedPageBreak/>
        <w:pict>
          <v:shape id="_x0000_s1030" type="#_x0000_t202" style="position:absolute;left:0;text-align:left;margin-left:59pt;margin-top:46.05pt;width:478.1pt;height:736.6pt;z-index:251659264;mso-position-horizontal-relative:text;mso-position-vertical-relative:text" stroked="f">
            <v:textbox>
              <w:txbxContent>
                <w:p w:rsidR="0050143D" w:rsidRDefault="00B53D64" w:rsidP="00B53D64">
                  <w:pPr>
                    <w:rPr>
                      <w:rFonts w:ascii="Arial" w:eastAsia="Times New Roman" w:hAnsi="Arial" w:cs="Arial"/>
                      <w:color w:val="000000"/>
                      <w:sz w:val="28"/>
                      <w:szCs w:val="28"/>
                    </w:rPr>
                  </w:pPr>
                  <w:r w:rsidRPr="00B53D64">
                    <w:rPr>
                      <w:rFonts w:ascii="Arial" w:eastAsia="Times New Roman" w:hAnsi="Arial" w:cs="Arial"/>
                      <w:color w:val="000000"/>
                      <w:sz w:val="28"/>
                      <w:szCs w:val="28"/>
                    </w:rPr>
                    <w:t xml:space="preserve">«Жил-был квадратик бумаги. Пошел он погулять и видит - лужа! Подошел поближе и вдруг - бух! - упал в нее. Вот беда! Давайте посмотрим, что с ним </w:t>
                  </w:r>
                  <w:r w:rsidR="004D4056" w:rsidRPr="00B53D64">
                    <w:rPr>
                      <w:rFonts w:ascii="Arial" w:eastAsia="Times New Roman" w:hAnsi="Arial" w:cs="Arial"/>
                      <w:color w:val="000000"/>
                      <w:sz w:val="28"/>
                      <w:szCs w:val="28"/>
                    </w:rPr>
                    <w:t>случилось,</w:t>
                  </w:r>
                  <w:r w:rsidRPr="00B53D64">
                    <w:rPr>
                      <w:rFonts w:ascii="Arial" w:eastAsia="Times New Roman" w:hAnsi="Arial" w:cs="Arial"/>
                      <w:color w:val="000000"/>
                      <w:sz w:val="28"/>
                      <w:szCs w:val="28"/>
                    </w:rPr>
                    <w:t xml:space="preserve"> и спасем квадратик! Кто же придет нам помогать спасать его? Может быть, Лисичка?». </w:t>
                  </w:r>
                  <w:r w:rsidRPr="00B53D64">
                    <w:rPr>
                      <w:rFonts w:ascii="Arial" w:eastAsia="Times New Roman" w:hAnsi="Arial" w:cs="Arial"/>
                      <w:color w:val="000000"/>
                      <w:sz w:val="28"/>
                      <w:szCs w:val="28"/>
                    </w:rPr>
                    <w:br/>
                  </w:r>
                  <w:r w:rsidR="0050143D">
                    <w:rPr>
                      <w:rFonts w:ascii="Arial" w:eastAsia="Times New Roman" w:hAnsi="Arial" w:cs="Arial"/>
                      <w:color w:val="000000"/>
                      <w:sz w:val="28"/>
                      <w:szCs w:val="28"/>
                    </w:rPr>
                    <w:t xml:space="preserve">                </w:t>
                  </w:r>
                  <w:r w:rsidRPr="00B53D64">
                    <w:rPr>
                      <w:rFonts w:ascii="Arial" w:eastAsia="Times New Roman" w:hAnsi="Arial" w:cs="Arial"/>
                      <w:color w:val="000000"/>
                      <w:sz w:val="28"/>
                      <w:szCs w:val="28"/>
                    </w:rPr>
                    <w:t>Во время рассказа на пол ставится тазик с водой, квадратик падает в «лужу». Появляется фигурка Лисички или другого сказочного персонажа и вместе с ней дети «спасают» квадрат - вытаскивают его, мокрого, вешают сушить... </w:t>
                  </w:r>
                </w:p>
                <w:p w:rsidR="0050143D" w:rsidRDefault="0050143D" w:rsidP="00B53D64">
                  <w:pPr>
                    <w:rPr>
                      <w:rFonts w:ascii="Arial" w:eastAsia="Times New Roman" w:hAnsi="Arial" w:cs="Arial"/>
                      <w:b/>
                      <w:color w:val="000000"/>
                      <w:sz w:val="28"/>
                      <w:szCs w:val="28"/>
                    </w:rPr>
                  </w:pPr>
                  <w:r>
                    <w:rPr>
                      <w:rFonts w:ascii="Arial" w:eastAsia="Times New Roman" w:hAnsi="Arial" w:cs="Arial"/>
                      <w:color w:val="000000"/>
                      <w:sz w:val="28"/>
                      <w:szCs w:val="28"/>
                    </w:rPr>
                    <w:t xml:space="preserve">              </w:t>
                  </w:r>
                  <w:r w:rsidRPr="0050143D">
                    <w:rPr>
                      <w:rFonts w:ascii="Arial" w:eastAsia="Times New Roman" w:hAnsi="Arial" w:cs="Arial"/>
                      <w:color w:val="000000"/>
                      <w:sz w:val="28"/>
                      <w:szCs w:val="28"/>
                    </w:rPr>
                    <w:t>Нередко маленькие дети не умеют правильно формировать линию сгиба - пришлепывают, а не разглаживают складку. Оказывается, таким простым и очевидным для взрослого приемам тоже надо учиться! В трехлетнем возрасте даже точно соединить два противоположных уголка квадрата бывает непросто. Поэтому следует начинать занятия с самых простых действий. </w:t>
                  </w:r>
                  <w:r w:rsidRPr="0050143D">
                    <w:rPr>
                      <w:rFonts w:ascii="Arial" w:eastAsia="Times New Roman" w:hAnsi="Arial" w:cs="Arial"/>
                      <w:color w:val="000000"/>
                      <w:sz w:val="28"/>
                      <w:szCs w:val="28"/>
                    </w:rPr>
                    <w:br/>
                  </w:r>
                  <w:r>
                    <w:rPr>
                      <w:rFonts w:ascii="Arial" w:eastAsia="Times New Roman" w:hAnsi="Arial" w:cs="Arial"/>
                      <w:color w:val="000000"/>
                      <w:sz w:val="28"/>
                      <w:szCs w:val="28"/>
                    </w:rPr>
                    <w:t xml:space="preserve">               </w:t>
                  </w:r>
                  <w:r w:rsidRPr="0050143D">
                    <w:rPr>
                      <w:rFonts w:ascii="Arial" w:eastAsia="Times New Roman" w:hAnsi="Arial" w:cs="Arial"/>
                      <w:color w:val="000000"/>
                      <w:sz w:val="28"/>
                      <w:szCs w:val="28"/>
                    </w:rPr>
                    <w:t xml:space="preserve">От полученной фигурки ребенку должно быть радостно! </w:t>
                  </w:r>
                  <w:r>
                    <w:rPr>
                      <w:rFonts w:ascii="Arial" w:eastAsia="Times New Roman" w:hAnsi="Arial" w:cs="Arial"/>
                      <w:color w:val="000000"/>
                      <w:sz w:val="28"/>
                      <w:szCs w:val="28"/>
                    </w:rPr>
                    <w:t xml:space="preserve">               </w:t>
                  </w:r>
                  <w:r w:rsidRPr="0050143D">
                    <w:rPr>
                      <w:rFonts w:ascii="Arial" w:eastAsia="Times New Roman" w:hAnsi="Arial" w:cs="Arial"/>
                      <w:color w:val="000000"/>
                      <w:sz w:val="28"/>
                      <w:szCs w:val="28"/>
                    </w:rPr>
                    <w:t>Именно тогда у него возни</w:t>
                  </w:r>
                  <w:r>
                    <w:rPr>
                      <w:rFonts w:ascii="Arial" w:eastAsia="Times New Roman" w:hAnsi="Arial" w:cs="Arial"/>
                      <w:color w:val="000000"/>
                      <w:sz w:val="28"/>
                      <w:szCs w:val="28"/>
                    </w:rPr>
                    <w:t>кает желание заниматься дальше.</w:t>
                  </w:r>
                  <w:r w:rsidRPr="0050143D">
                    <w:rPr>
                      <w:rFonts w:ascii="Arial" w:eastAsia="Times New Roman" w:hAnsi="Arial" w:cs="Arial"/>
                      <w:color w:val="000000"/>
                      <w:sz w:val="28"/>
                      <w:szCs w:val="28"/>
                    </w:rPr>
                    <w:br/>
                    <w:t xml:space="preserve">Чистота метода не должна заслонять цель. Ребенок должен получать </w:t>
                  </w:r>
                  <w:r w:rsidRPr="0050143D">
                    <w:rPr>
                      <w:rFonts w:ascii="Arial" w:eastAsia="Times New Roman" w:hAnsi="Arial" w:cs="Arial"/>
                      <w:b/>
                      <w:color w:val="000000"/>
                      <w:sz w:val="28"/>
                      <w:szCs w:val="28"/>
                    </w:rPr>
                    <w:t xml:space="preserve">радость </w:t>
                  </w:r>
                  <w:r w:rsidRPr="0050143D">
                    <w:rPr>
                      <w:rFonts w:ascii="Arial" w:eastAsia="Times New Roman" w:hAnsi="Arial" w:cs="Arial"/>
                      <w:color w:val="000000"/>
                      <w:sz w:val="28"/>
                      <w:szCs w:val="28"/>
                    </w:rPr>
                    <w:t xml:space="preserve">от занятий, </w:t>
                  </w:r>
                  <w:r w:rsidRPr="0050143D">
                    <w:rPr>
                      <w:rFonts w:ascii="Arial" w:eastAsia="Times New Roman" w:hAnsi="Arial" w:cs="Arial"/>
                      <w:b/>
                      <w:color w:val="000000"/>
                      <w:sz w:val="28"/>
                      <w:szCs w:val="28"/>
                    </w:rPr>
                    <w:t xml:space="preserve">радость </w:t>
                  </w:r>
                  <w:r w:rsidRPr="0050143D">
                    <w:rPr>
                      <w:rFonts w:ascii="Arial" w:eastAsia="Times New Roman" w:hAnsi="Arial" w:cs="Arial"/>
                      <w:color w:val="000000"/>
                      <w:sz w:val="28"/>
                      <w:szCs w:val="28"/>
                    </w:rPr>
                    <w:t xml:space="preserve">от того, что у него все получилось. Поэтому сложенные фигурки можно </w:t>
                  </w:r>
                  <w:r w:rsidRPr="0050143D">
                    <w:rPr>
                      <w:rFonts w:ascii="Arial" w:eastAsia="Times New Roman" w:hAnsi="Arial" w:cs="Arial"/>
                      <w:b/>
                      <w:color w:val="000000"/>
                      <w:sz w:val="28"/>
                      <w:szCs w:val="28"/>
                    </w:rPr>
                    <w:t xml:space="preserve">красить, украшать, оживлять любыми средствами! </w:t>
                  </w:r>
                </w:p>
                <w:p w:rsidR="0050143D" w:rsidRDefault="0050143D" w:rsidP="0050143D">
                  <w:pPr>
                    <w:jc w:val="center"/>
                    <w:rPr>
                      <w:rFonts w:ascii="Arial" w:eastAsia="Times New Roman" w:hAnsi="Arial" w:cs="Arial"/>
                      <w:color w:val="000000"/>
                      <w:sz w:val="28"/>
                      <w:szCs w:val="28"/>
                    </w:rPr>
                  </w:pPr>
                  <w:r w:rsidRPr="0050143D">
                    <w:rPr>
                      <w:rFonts w:ascii="Arial" w:eastAsia="Times New Roman" w:hAnsi="Arial" w:cs="Arial"/>
                      <w:color w:val="000000"/>
                      <w:sz w:val="28"/>
                      <w:szCs w:val="28"/>
                    </w:rPr>
                    <w:t>После раскрашивания каждая фигурка приобретает свой собственный неповторимый характер, даже если нарисованы только глаза и нос. Фигурка оживает. </w:t>
                  </w:r>
                </w:p>
                <w:p w:rsidR="00B53D64" w:rsidRPr="00B53D64" w:rsidRDefault="0050143D" w:rsidP="0050143D">
                  <w:pPr>
                    <w:jc w:val="center"/>
                    <w:rPr>
                      <w:rFonts w:ascii="Arial" w:eastAsia="Times New Roman" w:hAnsi="Arial" w:cs="Arial"/>
                      <w:color w:val="000000"/>
                      <w:sz w:val="28"/>
                      <w:szCs w:val="28"/>
                    </w:rPr>
                  </w:pPr>
                  <w:r w:rsidRPr="0050143D">
                    <w:rPr>
                      <w:rFonts w:ascii="Arial" w:eastAsia="Times New Roman" w:hAnsi="Arial" w:cs="Arial"/>
                      <w:b/>
                      <w:bCs/>
                      <w:color w:val="FF0000"/>
                      <w:sz w:val="40"/>
                      <w:szCs w:val="40"/>
                    </w:rPr>
                    <w:t>ЖЕЛАЕМ УДАЧИ!</w:t>
                  </w:r>
                  <w:r w:rsidRPr="0050143D">
                    <w:rPr>
                      <w:rFonts w:ascii="Arial" w:eastAsia="Times New Roman" w:hAnsi="Arial" w:cs="Arial"/>
                      <w:b/>
                      <w:bCs/>
                      <w:color w:val="FF0000"/>
                      <w:sz w:val="40"/>
                      <w:szCs w:val="40"/>
                    </w:rPr>
                    <w:br/>
                  </w:r>
                  <w:r w:rsidR="00B53D64" w:rsidRPr="00B53D64">
                    <w:rPr>
                      <w:rFonts w:ascii="Arial" w:eastAsia="Times New Roman" w:hAnsi="Arial" w:cs="Arial"/>
                      <w:color w:val="000000"/>
                      <w:sz w:val="28"/>
                      <w:szCs w:val="28"/>
                    </w:rPr>
                    <w:br/>
                  </w:r>
                  <w:r>
                    <w:rPr>
                      <w:noProof/>
                    </w:rPr>
                    <w:drawing>
                      <wp:inline distT="0" distB="0" distL="0" distR="0">
                        <wp:extent cx="3717290" cy="2787968"/>
                        <wp:effectExtent l="19050" t="0" r="0" b="0"/>
                        <wp:docPr id="3" name="Рисунок 2" descr="http://mir-bebi.ucoz.ru/_ph/5/663938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bebi.ucoz.ru/_ph/5/663938049.jpg"/>
                                <pic:cNvPicPr>
                                  <a:picLocks noChangeAspect="1" noChangeArrowheads="1"/>
                                </pic:cNvPicPr>
                              </pic:nvPicPr>
                              <pic:blipFill>
                                <a:blip r:embed="rId6"/>
                                <a:srcRect/>
                                <a:stretch>
                                  <a:fillRect/>
                                </a:stretch>
                              </pic:blipFill>
                              <pic:spPr bwMode="auto">
                                <a:xfrm>
                                  <a:off x="0" y="0"/>
                                  <a:ext cx="3717290" cy="2787968"/>
                                </a:xfrm>
                                <a:prstGeom prst="rect">
                                  <a:avLst/>
                                </a:prstGeom>
                                <a:noFill/>
                                <a:ln w="9525">
                                  <a:noFill/>
                                  <a:miter lim="800000"/>
                                  <a:headEnd/>
                                  <a:tailEnd/>
                                </a:ln>
                              </pic:spPr>
                            </pic:pic>
                          </a:graphicData>
                        </a:graphic>
                      </wp:inline>
                    </w:drawing>
                  </w:r>
                </w:p>
              </w:txbxContent>
            </v:textbox>
          </v:shape>
        </w:pict>
      </w:r>
      <w:r w:rsidR="00B53D64" w:rsidRPr="00B53D64">
        <w:rPr>
          <w:rFonts w:ascii="Arial" w:eastAsia="Times New Roman" w:hAnsi="Arial" w:cs="Arial"/>
          <w:noProof/>
          <w:color w:val="000000"/>
          <w:sz w:val="24"/>
          <w:szCs w:val="24"/>
        </w:rPr>
        <w:drawing>
          <wp:inline distT="0" distB="0" distL="0" distR="0">
            <wp:extent cx="7379826" cy="10525125"/>
            <wp:effectExtent l="19050" t="0" r="0" b="0"/>
            <wp:docPr id="2" name="Рисунок 1" descr="C:\Users\A\Desktop\1385580714_ctzrmfbjxihqkv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1385580714_ctzrmfbjxihqkv0.jpeg"/>
                    <pic:cNvPicPr>
                      <a:picLocks noChangeAspect="1" noChangeArrowheads="1"/>
                    </pic:cNvPicPr>
                  </pic:nvPicPr>
                  <pic:blipFill>
                    <a:blip r:embed="rId5"/>
                    <a:srcRect/>
                    <a:stretch>
                      <a:fillRect/>
                    </a:stretch>
                  </pic:blipFill>
                  <pic:spPr bwMode="auto">
                    <a:xfrm>
                      <a:off x="0" y="0"/>
                      <a:ext cx="7380974" cy="10526762"/>
                    </a:xfrm>
                    <a:prstGeom prst="rect">
                      <a:avLst/>
                    </a:prstGeom>
                    <a:noFill/>
                    <a:ln w="9525">
                      <a:noFill/>
                      <a:miter lim="800000"/>
                      <a:headEnd/>
                      <a:tailEnd/>
                    </a:ln>
                  </pic:spPr>
                </pic:pic>
              </a:graphicData>
            </a:graphic>
          </wp:inline>
        </w:drawing>
      </w:r>
    </w:p>
    <w:sectPr w:rsidR="00916D93" w:rsidSect="00E72444">
      <w:pgSz w:w="11906" w:h="16838"/>
      <w:pgMar w:top="113" w:right="113" w:bottom="113" w:left="11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72444"/>
    <w:rsid w:val="00186A66"/>
    <w:rsid w:val="004D4056"/>
    <w:rsid w:val="0050143D"/>
    <w:rsid w:val="006F3E81"/>
    <w:rsid w:val="00916D93"/>
    <w:rsid w:val="00A50070"/>
    <w:rsid w:val="00B53D64"/>
    <w:rsid w:val="00DD116E"/>
    <w:rsid w:val="00E72444"/>
    <w:rsid w:val="00EA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o:shapedefaults>
    <o:shapelayout v:ext="edit">
      <o:idmap v:ext="edit" data="1"/>
    </o:shapelayout>
  </w:shapeDefaults>
  <w:decimalSymbol w:val="."/>
  <w:listSeparator w:val=";"/>
  <w15:docId w15:val="{34BF8C47-63AA-4887-8B05-5FDA15EB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4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D088-1098-4440-A7FA-9EE3750C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0</Words>
  <Characters>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Сказка</cp:lastModifiedBy>
  <cp:revision>6</cp:revision>
  <dcterms:created xsi:type="dcterms:W3CDTF">2016-11-01T19:52:00Z</dcterms:created>
  <dcterms:modified xsi:type="dcterms:W3CDTF">2016-11-03T10:33:00Z</dcterms:modified>
</cp:coreProperties>
</file>