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3F" w:rsidRPr="001D403F" w:rsidRDefault="001D403F" w:rsidP="001D403F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403F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Музыкальное развитие маленького ребенка</w:t>
      </w:r>
    </w:p>
    <w:p w:rsidR="001D403F" w:rsidRPr="001D403F" w:rsidRDefault="001D403F" w:rsidP="001D403F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403F">
        <w:rPr>
          <w:rFonts w:ascii="Times New Roman" w:eastAsia="Times New Roman" w:hAnsi="Times New Roman" w:cs="Times New Roman"/>
          <w:b/>
          <w:bCs/>
          <w:noProof/>
          <w:color w:val="800080"/>
          <w:sz w:val="28"/>
          <w:szCs w:val="24"/>
          <w:lang w:eastAsia="ru-RU"/>
        </w:rPr>
        <w:drawing>
          <wp:inline distT="0" distB="0" distL="0" distR="0" wp14:anchorId="3FD07C6D" wp14:editId="3C423A63">
            <wp:extent cx="1962150" cy="2657475"/>
            <wp:effectExtent l="0" t="0" r="0" b="9525"/>
            <wp:docPr id="6" name="Рисунок 6" descr="http://ds14-ros.edu.yar.ru/images/570bpru5_w206_h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-ros.edu.yar.ru/images/570bpru5_w206_h27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3F" w:rsidRPr="001D403F" w:rsidRDefault="001D403F" w:rsidP="001D403F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403F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>Все мы откликаемся на музыку, которая окружает нас с самого рождения, ощущаем на себе ее способность регулировать настроение, улучшать самочувствие.</w:t>
      </w:r>
    </w:p>
    <w:p w:rsidR="001D403F" w:rsidRPr="001D403F" w:rsidRDefault="001D403F" w:rsidP="001D403F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403F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>Влияние музыки на формирование основ гармоничной личности, духовный мир человека неоспоримо. Все дети от природы музыкальны, ведь мелодический слух формируется у человека еще до рождения.</w:t>
      </w:r>
    </w:p>
    <w:p w:rsidR="001D403F" w:rsidRPr="001D403F" w:rsidRDefault="001D403F" w:rsidP="001D403F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403F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>Не случайно голосовые проявления младенца характеризуют как певучее гудение, вокализации, трели. Но для того, чтобы врожденные задатки развивались, нужно приобщать ребенка к миру музыки с первых дней жизни.</w:t>
      </w:r>
    </w:p>
    <w:p w:rsidR="001D403F" w:rsidRPr="001D403F" w:rsidRDefault="001D403F" w:rsidP="001D403F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403F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>Основой музыкального развития маленького ребенка являются игры, которые использует мама, общаясь с малышом. В основе музыкальных игр лежит пение, исполнение различных мелодий на детских музыкальных инструментах, слушание музыкальных отрывков из произведений русской и зарубежной классики.</w:t>
      </w:r>
    </w:p>
    <w:p w:rsidR="001D403F" w:rsidRPr="001D403F" w:rsidRDefault="001D403F" w:rsidP="001D403F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403F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>Материнское пение занимает особое место в музыкальном развитии малыша. Ее голос – уникальный, обладающий неповторимым тембром "музыкальный инструмент".</w:t>
      </w:r>
    </w:p>
    <w:p w:rsidR="001D403F" w:rsidRPr="001D403F" w:rsidRDefault="001D403F" w:rsidP="001D403F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403F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 xml:space="preserve">Пение мамы, адресованное малышу, является сильным </w:t>
      </w:r>
      <w:proofErr w:type="spellStart"/>
      <w:r w:rsidRPr="001D403F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>психо</w:t>
      </w:r>
      <w:proofErr w:type="spellEnd"/>
      <w:r w:rsidRPr="001D403F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 xml:space="preserve">-эмоциональным стимулом, на </w:t>
      </w:r>
      <w:proofErr w:type="gramStart"/>
      <w:r w:rsidRPr="001D403F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>который  он</w:t>
      </w:r>
      <w:proofErr w:type="gramEnd"/>
      <w:r w:rsidRPr="001D403F">
        <w:rPr>
          <w:rFonts w:ascii="Times New Roman" w:eastAsia="Times New Roman" w:hAnsi="Times New Roman" w:cs="Times New Roman"/>
          <w:color w:val="800080"/>
          <w:sz w:val="28"/>
          <w:szCs w:val="24"/>
          <w:lang w:eastAsia="ru-RU"/>
        </w:rPr>
        <w:t xml:space="preserve"> реагирует бурными активными действиями. Такие моменты музыкального единения развивают чувство взаимного доверия, позволяют малышу ощутить себя любимым, единственным, защищенным.</w:t>
      </w:r>
    </w:p>
    <w:p w:rsidR="002F2F01" w:rsidRPr="001D403F" w:rsidRDefault="001D403F" w:rsidP="001D403F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D403F">
        <w:rPr>
          <w:rFonts w:ascii="Times New Roman" w:eastAsia="Times New Roman" w:hAnsi="Times New Roman" w:cs="Times New Roman"/>
          <w:noProof/>
          <w:color w:val="000000"/>
          <w:sz w:val="20"/>
          <w:szCs w:val="18"/>
          <w:lang w:eastAsia="ru-RU"/>
        </w:rPr>
        <w:drawing>
          <wp:inline distT="0" distB="0" distL="0" distR="0" wp14:anchorId="53C6CB2B" wp14:editId="0C6D1D58">
            <wp:extent cx="2790825" cy="762000"/>
            <wp:effectExtent l="0" t="0" r="9525" b="0"/>
            <wp:docPr id="5" name="Рисунок 5" descr="http://ds14-ros.edu.yar.ru/images/p10528_w534_h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4-ros.edu.yar.ru/images/p10528_w534_h8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F01" w:rsidRPr="001D403F" w:rsidSect="00647C71"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C4"/>
    <w:rsid w:val="000C0140"/>
    <w:rsid w:val="0011291D"/>
    <w:rsid w:val="001D403F"/>
    <w:rsid w:val="003C16B0"/>
    <w:rsid w:val="00532001"/>
    <w:rsid w:val="005F7CC4"/>
    <w:rsid w:val="00647C71"/>
    <w:rsid w:val="00B6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3BEA51-4F6D-48C7-AB17-5DEE9700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2016-08-05T06:09:00Z</dcterms:created>
  <dcterms:modified xsi:type="dcterms:W3CDTF">2016-08-05T06:10:00Z</dcterms:modified>
</cp:coreProperties>
</file>