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D" w:rsidRPr="00497AED" w:rsidRDefault="00497AED" w:rsidP="00497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БЮДЖЕТНОЕ ДОШКОЛЬНОЕ</w:t>
      </w:r>
    </w:p>
    <w:p w:rsidR="00497AED" w:rsidRPr="00497AED" w:rsidRDefault="00497AED" w:rsidP="00497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ОБРАЗОВАТЕЛЬНОЕ УЧРЕЖДЕНИЕ ДЕТСКИЙ САД №1 «СКАЗКА»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Г. ДАНИЛОВА ЯРОСЛАВСКОЙ ОБЛАСТИ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КОМПЛЕКСНО-ТЕМАТИЧЕСКИЙ ПЛАН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2018-2019 УЧЕБНЫЙ ГОД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«Утверждено на педагогическом совете,</w:t>
      </w: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 </w:t>
      </w: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сентября 2019 г </w:t>
      </w: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МБДОУ детский сад №1 «Сказка» </w:t>
      </w: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 Кукина</w:t>
      </w: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b/>
          <w:szCs w:val="20"/>
          <w:lang w:eastAsia="ru-RU"/>
        </w:rPr>
        <w:t>Пояснительная записка к комплексно-тематическому планированию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Организационной основой реализации комплексно-тематического принципа построения Образовательной программы МБДОУ детский сад №1 «Сказка»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также вызывают личностный интерес детей к: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Явлениям нравственной жизни ребёнка (В мире прекрасного, Вежливо о вежливом, Наши добрые дела);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Окружающей природе (Этот загадочный подводный мир, В мире птиц, Дикие животные и их детёныши, Наш дом - Земля);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Миру искусства и литературы (Мир театра, Неделя детской книги и др.);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Традиционным для семьи, общества, государства праздничным событиям (Новый год, Праздник весны, День Матери, Ты на свете лучше всех, День семьи и др.);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Событиям, формирующим чувство гражданской принадлежности ребёнка (День России, День города, День Победы, День защитника отечества);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Сезонным явлениям (Осень разноцветная, Зимушка-Зима, Весна красная);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Народной культуре и традициям (Масленица, Встречаем Пасху, Рождество, Колядки)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При использовании комплексно-тематического планирования учитывается следующее: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формы работы по подготовке и реализации темы детей 2-5 лет могут быть использованы и при подготовке к теме для детей 5-7 лет (например, беседы, чтение, разучивание стихотворений по теме);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одной теме уделяется не менее одной недели;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тема отражается в подборе материалов, находящихся в группе и в уголках развития.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A11A4E" w:rsidRPr="00497AED" w:rsidRDefault="00497AED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 w:rsidR="00E86D90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на 2019-2010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353"/>
        <w:gridCol w:w="6739"/>
      </w:tblGrid>
      <w:tr w:rsidR="00E27030" w:rsidRPr="00497AED" w:rsidTr="00E27030">
        <w:tc>
          <w:tcPr>
            <w:tcW w:w="1479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53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739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</w:tr>
      <w:tr w:rsidR="00E27030" w:rsidRPr="00497AED" w:rsidTr="00E27030">
        <w:trPr>
          <w:cantSplit/>
          <w:trHeight w:val="323"/>
        </w:trPr>
        <w:tc>
          <w:tcPr>
            <w:tcW w:w="1479" w:type="dxa"/>
            <w:vMerge w:val="restart"/>
            <w:textDirection w:val="btLr"/>
          </w:tcPr>
          <w:p w:rsidR="00E27030" w:rsidRPr="00497AED" w:rsidRDefault="00E27030" w:rsidP="00E270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Осенние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9FA"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Огород, овощи.</w:t>
            </w:r>
          </w:p>
        </w:tc>
      </w:tr>
      <w:tr w:rsidR="00E27030" w:rsidRPr="00497AED" w:rsidTr="00497AED">
        <w:trPr>
          <w:trHeight w:val="497"/>
        </w:trPr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ельско-хозяйственные профессии.</w:t>
            </w:r>
          </w:p>
        </w:tc>
      </w:tr>
      <w:tr w:rsidR="00E27030" w:rsidRPr="00497AED" w:rsidTr="00E27030">
        <w:trPr>
          <w:cantSplit/>
          <w:trHeight w:val="329"/>
        </w:trPr>
        <w:tc>
          <w:tcPr>
            <w:tcW w:w="1479" w:type="dxa"/>
            <w:vMerge w:val="restart"/>
            <w:textDirection w:val="btLr"/>
          </w:tcPr>
          <w:p w:rsidR="00E27030" w:rsidRPr="00497AED" w:rsidRDefault="00E27030" w:rsidP="00E27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  <w:r w:rsidR="00765D48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Сад, фрукты.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Осень. Лес. Грибы.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Осень. Лес. Перелетные 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Посуда, материалы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</w:tc>
      </w:tr>
      <w:tr w:rsidR="00E27030" w:rsidRPr="00497AED" w:rsidTr="00AB523A">
        <w:tc>
          <w:tcPr>
            <w:tcW w:w="1479" w:type="dxa"/>
            <w:vMerge w:val="restart"/>
            <w:textDirection w:val="btLr"/>
          </w:tcPr>
          <w:p w:rsidR="00E27030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AB523A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Человек (части тела).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Одежда, головные уборы(материалы)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Обувь (материалы)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Зима (зимующие птицы)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Дом и его части (строительные материалы)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Мебель (материалы)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Новый год (зимние развлечения)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Зимние виды спорта, Зимние забавы.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765D48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Бытовые приборы (материалы)</w:t>
            </w:r>
          </w:p>
        </w:tc>
      </w:tr>
      <w:tr w:rsidR="00AB523A" w:rsidRPr="00497AED" w:rsidTr="00AB523A">
        <w:trPr>
          <w:trHeight w:val="433"/>
        </w:trPr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="00AB523A" w:rsidRPr="00497AE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жарких стран. </w:t>
            </w:r>
            <w:r w:rsidR="00AB523A" w:rsidRPr="00497AED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Наша армия (воинские профессии). Наша Родина.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Транспорт. Профессии.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Весна (мамин праздник). Женские профессии.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765D48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Загадочный подводный мир.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Город. Правила дорожного движения.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Птицы прилетели.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Лето. До свиданья, детский сад! Школа.</w:t>
            </w:r>
          </w:p>
        </w:tc>
      </w:tr>
    </w:tbl>
    <w:p w:rsidR="00E27030" w:rsidRPr="00497AED" w:rsidRDefault="00E27030">
      <w:pPr>
        <w:rPr>
          <w:rFonts w:ascii="Times New Roman" w:hAnsi="Times New Roman" w:cs="Times New Roman"/>
          <w:sz w:val="28"/>
          <w:szCs w:val="28"/>
        </w:rPr>
      </w:pPr>
    </w:p>
    <w:sectPr w:rsidR="00E27030" w:rsidRPr="00497AED" w:rsidSect="00F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E1211"/>
    <w:rsid w:val="000E1211"/>
    <w:rsid w:val="00497AED"/>
    <w:rsid w:val="00724CE9"/>
    <w:rsid w:val="007419FA"/>
    <w:rsid w:val="00765D48"/>
    <w:rsid w:val="00A11A4E"/>
    <w:rsid w:val="00AB523A"/>
    <w:rsid w:val="00C32D39"/>
    <w:rsid w:val="00E27030"/>
    <w:rsid w:val="00E35344"/>
    <w:rsid w:val="00E86D90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8BE8-07ED-4316-B11D-357BF27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Методкабинет</cp:lastModifiedBy>
  <cp:revision>9</cp:revision>
  <cp:lastPrinted>2019-07-30T06:25:00Z</cp:lastPrinted>
  <dcterms:created xsi:type="dcterms:W3CDTF">2013-10-25T09:49:00Z</dcterms:created>
  <dcterms:modified xsi:type="dcterms:W3CDTF">2019-10-29T10:06:00Z</dcterms:modified>
</cp:coreProperties>
</file>