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insideH w:val="single" w:sz="4" w:space="0" w:color="auto"/>
        </w:tblBorders>
        <w:tblLook w:val="04A0"/>
      </w:tblPr>
      <w:tblGrid>
        <w:gridCol w:w="3171"/>
        <w:gridCol w:w="3167"/>
        <w:gridCol w:w="2950"/>
      </w:tblGrid>
      <w:tr w:rsidR="00540470" w:rsidTr="00487B0E">
        <w:trPr>
          <w:trHeight w:val="793"/>
          <w:jc w:val="center"/>
        </w:trPr>
        <w:tc>
          <w:tcPr>
            <w:tcW w:w="3189" w:type="dxa"/>
          </w:tcPr>
          <w:p w:rsidR="00540470" w:rsidRPr="00990E4D" w:rsidRDefault="00540470" w:rsidP="00540470">
            <w:pPr>
              <w:jc w:val="center"/>
              <w:rPr>
                <w:b/>
                <w:i/>
              </w:rPr>
            </w:pPr>
            <w:r>
              <w:rPr>
                <w:rFonts w:cs="Calibri"/>
                <w:noProof/>
                <w:sz w:val="36"/>
                <w:szCs w:val="36"/>
              </w:rPr>
              <w:drawing>
                <wp:inline distT="0" distB="0" distL="0" distR="0">
                  <wp:extent cx="1695450" cy="600075"/>
                  <wp:effectExtent l="19050" t="0" r="0" b="0"/>
                  <wp:docPr id="20" name="Рисунок 2" descr="E:\Я.Диск\!17_FPG\Бренд\page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:\Я.Диск\!17_FPG\Бренд\page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1" w:type="dxa"/>
          </w:tcPr>
          <w:p w:rsidR="00540470" w:rsidRPr="00990E4D" w:rsidRDefault="00540470" w:rsidP="00540470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71575" cy="685800"/>
                  <wp:effectExtent l="19050" t="0" r="9525" b="0"/>
                  <wp:docPr id="21" name="Рисунок 1" descr="C:\Users\User\Desktop\старый\РАПК\логотип\РАПК принят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старый\РАПК\логотип\РАПК принят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540470" w:rsidRPr="00990E4D" w:rsidRDefault="00540470" w:rsidP="00540470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75565</wp:posOffset>
                  </wp:positionV>
                  <wp:extent cx="583565" cy="567690"/>
                  <wp:effectExtent l="19050" t="0" r="6985" b="0"/>
                  <wp:wrapNone/>
                  <wp:docPr id="22" name="Рисунок 3" descr="logotip_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tip_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0470" w:rsidRPr="00540470" w:rsidRDefault="00456F1F" w:rsidP="0054047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54047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Внимание развод! </w:t>
      </w:r>
    </w:p>
    <w:p w:rsidR="00456F1F" w:rsidRPr="00540470" w:rsidRDefault="00456F1F" w:rsidP="0054047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54047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(</w:t>
      </w:r>
      <w:r w:rsidR="00540470" w:rsidRPr="0054047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К</w:t>
      </w:r>
      <w:r w:rsidRPr="00540470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ак сохранить родительские позиции, если супруги расстались)</w:t>
      </w:r>
    </w:p>
    <w:p w:rsidR="00456F1F" w:rsidRPr="00540470" w:rsidRDefault="00540470" w:rsidP="0054047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Автор: </w:t>
      </w:r>
      <w:proofErr w:type="spellStart"/>
      <w:r w:rsidR="00456F1F" w:rsidRPr="00D714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Драпак</w:t>
      </w:r>
      <w:proofErr w:type="spellEnd"/>
      <w:r w:rsidR="00456F1F" w:rsidRPr="00D714B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56F1F" w:rsidRPr="00D714B1">
        <w:rPr>
          <w:rFonts w:ascii="Times New Roman" w:hAnsi="Times New Roman" w:cs="Times New Roman"/>
          <w:sz w:val="28"/>
          <w:szCs w:val="28"/>
        </w:rPr>
        <w:t>член НП «Региональная Ассоциация психологов-консультантов»</w:t>
      </w:r>
    </w:p>
    <w:p w:rsidR="00D17A71" w:rsidRPr="00D714B1" w:rsidRDefault="00D714B1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71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1231900</wp:posOffset>
            </wp:positionV>
            <wp:extent cx="1076325" cy="805180"/>
            <wp:effectExtent l="0" t="0" r="9525" b="0"/>
            <wp:wrapSquare wrapText="bothSides"/>
            <wp:docPr id="15" name="Рисунок 15" descr="ÐºÐ°Ðº ÑÐºÐ°Ð·Ð°ÑÑ ÑÐµÐ±ÐµÐ½ÐºÑ Ð¾ ÑÐ°Ð·Ð²Ð¾Ð´Ð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ºÐ°Ðº ÑÐºÐ°Ð·Ð°ÑÑ ÑÐµÐ±ÐµÐ½ÐºÑ Ð¾ ÑÐ°Ð·Ð²Ð¾Ð´Ðµ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FA3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один из дней два человека приняли решение жить до старости вместе </w:t>
      </w:r>
      <w:r w:rsidR="0071057D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воспитывать</w:t>
      </w:r>
      <w:r w:rsidR="00A95FA3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общих детей. Однако что-то пошло не так</w:t>
      </w:r>
      <w:r w:rsidR="0071057D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95FA3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Начались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</w:t>
      </w:r>
      <w:r w:rsidR="00A95FA3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азмолвки, ссоры, конфликты. Вместо любви появились </w:t>
      </w:r>
      <w:r w:rsidR="00420DAC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обида, 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раздражен</w:t>
      </w:r>
      <w:r w:rsidR="00420DAC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ие, гнев, вина, страх, ненависть. </w:t>
      </w:r>
      <w:r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жизнь прев</w:t>
      </w:r>
      <w:r w:rsidR="00A95FA3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ратилась в </w:t>
      </w:r>
      <w:r w:rsidR="00420DAC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испытание,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не</w:t>
      </w:r>
      <w:r w:rsidR="00420DAC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хочется встречаться, разговаривать, дарить подарки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просто видеть другого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облегчение и покой наступают,</w:t>
      </w:r>
      <w:r w:rsidR="0071057D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другой в отъезде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47220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осознание того, что 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«Не хочу и не могу жить с этим человеком!» Вот тогда- то встает вопрос о разводе. И </w:t>
      </w:r>
      <w:r w:rsidR="00875FB2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том</w:t>
      </w:r>
      <w:r w:rsidR="00D342E9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как это переживет ребенок. </w:t>
      </w:r>
    </w:p>
    <w:p w:rsidR="00D714B1" w:rsidRPr="00D714B1" w:rsidRDefault="00875FB2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Особенности</w:t>
      </w:r>
      <w:r w:rsidR="0071057D" w:rsidRPr="00D714B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эмоциональных</w:t>
      </w:r>
      <w:r w:rsidRPr="00D714B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6F453C" w:rsidRPr="00D714B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переживаний ребенка</w:t>
      </w:r>
      <w:r w:rsidRPr="00D714B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при разводе родителей</w:t>
      </w:r>
    </w:p>
    <w:p w:rsidR="00BC3EB3" w:rsidRPr="00D714B1" w:rsidRDefault="00BC3EB3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1927860</wp:posOffset>
            </wp:positionV>
            <wp:extent cx="1638300" cy="1266825"/>
            <wp:effectExtent l="0" t="0" r="0" b="9525"/>
            <wp:wrapSquare wrapText="bothSides"/>
            <wp:docPr id="13" name="Объект 4" descr="http://illustrators.ru/uploads/illustration/image/412753/main_412753_original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://illustrators.ru/uploads/illustration/image/412753/main_412753_original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Очевидно, что разво</w:t>
      </w:r>
      <w:r w:rsidR="00BC0385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 </w:t>
      </w:r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разрушение</w:t>
      </w:r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того</w:t>
      </w:r>
      <w:proofErr w:type="gramStart"/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</w:t>
      </w:r>
      <w:proofErr w:type="gramEnd"/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является неотъемлемым в жизни ребенка. Если </w:t>
      </w:r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супруги имеют</w:t>
      </w:r>
      <w:r w:rsidR="00D17A71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добрачный опыт проживания друг без друга, и в принципе знают, что это </w:t>
      </w:r>
      <w:r w:rsidR="00DA2EBB"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возможно, то для ребенка мама и папа всегда вместе</w:t>
      </w:r>
      <w:r w:rsidR="00DA2EBB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0816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FB2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 в силу возрастных особенностей многое из происходящего в жизни</w:t>
      </w:r>
      <w:r w:rsidR="000737A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75FB2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о</w:t>
      </w:r>
      <w:r w:rsidR="000737A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бъясняет через себя. Например, </w:t>
      </w:r>
      <w:r w:rsidR="000737A5" w:rsidRPr="00D714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обида</w:t>
      </w:r>
      <w:r w:rsidR="000737A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Ребенок думает, что он стал не нужен, его больше не любят, поэтому один из родителей его бросает. Некоторые из детей испытывают </w:t>
      </w:r>
      <w:r w:rsidR="000737A5" w:rsidRPr="00D714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страх</w:t>
      </w:r>
      <w:r w:rsidR="000737A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возможностью остаться одному. </w:t>
      </w:r>
      <w:r w:rsidR="00E75203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некоторые дети-дошкольники </w:t>
      </w:r>
      <w:r w:rsidR="00E75203" w:rsidRPr="00D714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обвиняют </w:t>
      </w:r>
      <w:r w:rsidR="0071057D" w:rsidRPr="00D714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себя </w:t>
      </w:r>
      <w:r w:rsidR="00E75203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разводе </w:t>
      </w:r>
      <w:r w:rsidR="00E75203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родителей: «Я не слушался, и поэтому папа уходит от нас». </w:t>
      </w:r>
      <w:r w:rsidR="0071057D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зная, как справиться с ситуацией</w:t>
      </w:r>
      <w:r w:rsidR="000737A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ребенок начинает проявлять </w:t>
      </w:r>
      <w:r w:rsidR="000737A5" w:rsidRPr="00D714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гнев и агрессию</w:t>
      </w:r>
      <w:r w:rsidR="00D3707A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5F2064" w:rsidRPr="00D714B1" w:rsidRDefault="004D3E53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 подготовить ребенка к </w:t>
      </w:r>
      <w:r w:rsidR="00486715" w:rsidRPr="00D714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разводу и сообщить</w:t>
      </w:r>
      <w:r w:rsidR="00284A96" w:rsidRPr="00D714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 разводе.</w:t>
      </w:r>
    </w:p>
    <w:p w:rsidR="00284A96" w:rsidRPr="00D714B1" w:rsidRDefault="005F2064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4D3324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нечно, </w:t>
      </w: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</w:t>
      </w:r>
      <w:r w:rsidR="0048671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14B1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развода в</w:t>
      </w:r>
      <w:r w:rsidR="00BC3EB3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каждой семье </w:t>
      </w:r>
      <w:r w:rsidR="004D3324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уникальны и невозможно все предусмотреть, </w:t>
      </w:r>
      <w:r w:rsidR="0048671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есть некоторые рекомендации, которые могут сделать саму ситуацию развода родителей менее </w:t>
      </w:r>
      <w:proofErr w:type="spellStart"/>
      <w:r w:rsidR="0048671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травматичной</w:t>
      </w:r>
      <w:proofErr w:type="spellEnd"/>
      <w:r w:rsidR="00486715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ребенка.</w:t>
      </w:r>
    </w:p>
    <w:p w:rsidR="00694876" w:rsidRPr="00D714B1" w:rsidRDefault="00694876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рекоме</w:t>
      </w:r>
      <w:r w:rsidR="00BC0385" w:rsidRPr="00D714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ндуется: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Сообщать о разводе ребенку необходимо в присутствии обоих родителей и в спокойной обстановке- ребенок должен быть уверен в своей ценности для обоих. 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ребенку в четкой и ясной форме, что оба родителя остаются для него любящими мамой и папой, они всегда будут оставаться рядом с ним и заботиться о нем.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корректно объяснить ситуацию ребенку, чтобы у него не сформировалось ложное чувство вины. 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ребенку возможность свободно обсуждать проблему развода с каждым из родителей, пока у него существует потребность в этом.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родственникам и близким знакомым о необходимости корректно вести себя в присутствии ребенка.</w:t>
      </w:r>
    </w:p>
    <w:p w:rsidR="00694876" w:rsidRPr="00D714B1" w:rsidRDefault="006F453C" w:rsidP="00540470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94876" w:rsidRPr="00D714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НЕ рекомендуется: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Скрывать от ребенка ситуацию развода. Таинственность и отсутствие информации многократно усиливают тревогу.                         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Оттягивать тяжелый разговор. Лучше сообщить о событии сразу после принятия решения. Так, детская психика успеет свыкнуться с мыслью о разводе до того, как за отцом (матерью) закроется дверь.    </w:t>
      </w:r>
    </w:p>
    <w:p w:rsidR="00694876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ребенка перед необходимостью принимать взрослые решения. Особенно ставить их перед выбором: с кем они будут проживать (до подросткового возраста).                                                    </w:t>
      </w:r>
    </w:p>
    <w:p w:rsidR="00875FB2" w:rsidRPr="00D714B1" w:rsidRDefault="00694876" w:rsidP="00540470">
      <w:pPr>
        <w:pStyle w:val="a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Вовлекать ребенка во взрослые взаимоотношения, например, спрашивать его мнения, жаловаться или настраивать против другого родителя.</w:t>
      </w:r>
    </w:p>
    <w:p w:rsidR="004D3E53" w:rsidRPr="00D714B1" w:rsidRDefault="004D3E53" w:rsidP="005404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организовать общение после развода</w:t>
      </w:r>
    </w:p>
    <w:p w:rsidR="00CA79A1" w:rsidRPr="00D714B1" w:rsidRDefault="00A100BF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</w:t>
      </w:r>
      <w:r w:rsidR="006F453C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развода психологическое</w:t>
      </w:r>
      <w:r w:rsidR="003E401A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453C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благополучие детей</w:t>
      </w: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зависит от характера сложившихся между родителями отношений, от их умения сохранить дружеское расположение друг к другу</w:t>
      </w:r>
      <w:r w:rsidR="003E401A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F453C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ребенок</w:t>
      </w:r>
      <w:r w:rsidR="00783202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остается с матерью и </w:t>
      </w:r>
      <w:r w:rsidR="00C31020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нее в значительной степени зависит и восприятие ребенком всей ситуации, и отношение к отцу.</w:t>
      </w:r>
    </w:p>
    <w:p w:rsidR="00685708" w:rsidRPr="00D714B1" w:rsidRDefault="00E239A5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Специалист </w:t>
      </w:r>
      <w:r w:rsidR="00685708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по семейной</w:t>
      </w:r>
      <w:r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психологии В.М. </w:t>
      </w:r>
      <w:proofErr w:type="spellStart"/>
      <w:r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Целуйко</w:t>
      </w:r>
      <w:proofErr w:type="spellEnd"/>
      <w:r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замечает, что </w:t>
      </w:r>
      <w:r w:rsidR="00CA79A1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матери по-разному относятся к ситуации развода и это влияет </w:t>
      </w:r>
      <w:r w:rsidR="00685708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на то</w:t>
      </w:r>
      <w:r w:rsidR="00CA79A1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, </w:t>
      </w:r>
      <w:r w:rsidR="00685708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>что ребенок</w:t>
      </w:r>
      <w:r w:rsidR="00CA79A1" w:rsidRPr="00D714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чувствует и как ведет себя по отношению к отцу.</w:t>
      </w:r>
      <w:r w:rsidR="00685708"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6541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матери вообще 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упом</w:t>
      </w:r>
      <w:r w:rsidR="000B6541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инают об отце и строя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воспитание так, словно его никогда не было.</w:t>
      </w:r>
      <w:r w:rsidR="00CA79A1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6541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пытаю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обесценить отца, 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стереть из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детских воспоминаний даже самые незначительные положител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ьные впечатления об отце, стремя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убедить ребенка в том, что отец был плох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Продолжая вражду с бывшим мужем, о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таю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свести контакты детей с отцом к минимуму.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Наконец, третьи, забыв обиды, пытаю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уви</w:t>
      </w:r>
      <w:r w:rsidR="00685708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 в бывшем супруге союзника и помощника в воспитании ребенка. Для женщины это нелегко, но именно такая позиция будет способствовать гармоничному развитию ребенка. </w:t>
      </w:r>
    </w:p>
    <w:p w:rsidR="00BC0385" w:rsidRPr="00D714B1" w:rsidRDefault="00BC0385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 важно?</w:t>
      </w:r>
    </w:p>
    <w:p w:rsidR="00A5378C" w:rsidRPr="00D714B1" w:rsidRDefault="00D714B1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1256030</wp:posOffset>
            </wp:positionV>
            <wp:extent cx="928370" cy="857250"/>
            <wp:effectExtent l="0" t="0" r="5080" b="0"/>
            <wp:wrapSquare wrapText="bothSides"/>
            <wp:docPr id="16" name="Рисунок 16" descr="https://family-career.ru/wp-content/uploads/2016/11/vliyanie-razvoda-n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amily-career.ru/wp-content/uploads/2016/11/vliyanie-razvoda-na-det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78C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остоянно подкреплять уверенность ребенка в любви, принятии и уважении его как отцом, так и матерью. Если родитель, проживающий отдельно, длительное время не общается с ребенком, нужно суметь найти для ребенка возможные объяснения этому факту.</w:t>
      </w:r>
      <w:r w:rsidRPr="00D714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202" w:rsidRPr="00D714B1" w:rsidRDefault="00A5378C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Поддерживать позитивный образ каждого из родителей.</w:t>
      </w:r>
    </w:p>
    <w:p w:rsidR="00A5378C" w:rsidRPr="00D714B1" w:rsidRDefault="00A5378C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умалчивать о разводе и не стыдится его. 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ребенку, что неполная семья – ничем не хуже любой другой семьи</w:t>
      </w:r>
      <w:r w:rsidR="00456F1F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3202" w:rsidRPr="00D714B1" w:rsidRDefault="00456F1F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о том, что бывший партнер – значимый и важный для ребенка человек</w:t>
      </w:r>
      <w:r w:rsidR="006F453C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453C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комментировать поступки, подарки, высказ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ывания бывшей «второй половины».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3202" w:rsidRPr="00D714B1" w:rsidRDefault="00A5378C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Стремиться к тому,</w:t>
      </w:r>
      <w:r w:rsidR="006F453C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отношения ребенка с родителем, проживающим отдельно, были 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систематичными и предсказуемыми.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невозможно очное общение, можно использовать письма, телефонные переговоры. </w:t>
      </w:r>
    </w:p>
    <w:p w:rsidR="006F453C" w:rsidRPr="00D714B1" w:rsidRDefault="006F453C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семейную историю: с</w:t>
      </w:r>
      <w:r w:rsidR="00783202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емейные фотографии и видеозаписи, семейные реликвии и рассказы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семейные праздники.</w:t>
      </w:r>
    </w:p>
    <w:p w:rsidR="00783202" w:rsidRPr="00D714B1" w:rsidRDefault="00783202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F453C"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</w:t>
      </w: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ребенка с бабушками и дедушками из семей обоих родителей. </w:t>
      </w:r>
    </w:p>
    <w:p w:rsidR="006F453C" w:rsidRPr="00D714B1" w:rsidRDefault="006F453C" w:rsidP="00540470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Помнить, что,</w:t>
      </w:r>
      <w:r w:rsidRPr="00D714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714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расходясь, супруги перестают быть мужем и женой, но остаются родителями.</w:t>
      </w:r>
    </w:p>
    <w:p w:rsidR="00783202" w:rsidRDefault="00783202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4B1" w:rsidRDefault="00D714B1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Использованные источники</w:t>
      </w:r>
      <w:bookmarkStart w:id="0" w:name="section_1"/>
      <w:r w:rsidR="005F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bookmarkStart w:id="1" w:name="_GoBack"/>
      <w:bookmarkEnd w:id="1"/>
    </w:p>
    <w:p w:rsidR="00D714B1" w:rsidRDefault="00D714B1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</w:t>
      </w:r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В. М. </w:t>
      </w:r>
      <w:proofErr w:type="spellStart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Целуйко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Супружеская перестрелка с </w:t>
      </w:r>
      <w:proofErr w:type="spellStart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УЛЕТальным</w:t>
      </w:r>
      <w:proofErr w:type="spellEnd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исходом</w:t>
      </w:r>
      <w:proofErr w:type="gramStart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:К</w:t>
      </w:r>
      <w:proofErr w:type="gramEnd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</w:t>
      </w:r>
      <w:proofErr w:type="spellEnd"/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спасти отношения и стоит ли это делать</w:t>
      </w:r>
      <w:bookmarkEnd w:id="0"/>
      <w:r w:rsidRPr="00D714B1">
        <w:t xml:space="preserve"> </w:t>
      </w:r>
      <w:r w:rsidRPr="00D714B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http://www.litres.ru/pages/biblio_book/?art=179540&amp;lfrom=202213444</w:t>
      </w:r>
    </w:p>
    <w:p w:rsidR="00540470" w:rsidRDefault="00D714B1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hyperlink r:id="rId11" w:history="1">
        <w:r w:rsidR="00540470" w:rsidRPr="003678C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http://razvodis.ru/razvod/psixologiya-i-otocheniya/kak-ne-travmirovat-detej-pri-razvode.html</w:t>
        </w:r>
      </w:hyperlink>
    </w:p>
    <w:p w:rsidR="00540470" w:rsidRDefault="00540470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0470" w:rsidRPr="00FD59FB" w:rsidRDefault="00540470" w:rsidP="00540470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FD59FB">
        <w:rPr>
          <w:rStyle w:val="a8"/>
          <w:rFonts w:ascii="Arial" w:hAnsi="Arial" w:cs="Arial"/>
          <w:color w:val="222222"/>
          <w:sz w:val="20"/>
          <w:szCs w:val="20"/>
          <w:bdr w:val="none" w:sz="0" w:space="0" w:color="auto" w:frame="1"/>
          <w:shd w:val="clear" w:color="auto" w:fill="FFFFFF"/>
        </w:rPr>
        <w:t>Проект реализуется с использованием гранта Президента Российской Федерации на развитие гражданского общества, представленного Фондом президентских грантов.</w:t>
      </w:r>
    </w:p>
    <w:p w:rsidR="00B847C7" w:rsidRPr="00D714B1" w:rsidRDefault="004D3E53" w:rsidP="00540470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14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sectPr w:rsidR="00B847C7" w:rsidRPr="00D714B1" w:rsidSect="0054047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PF Hellenica Serif Pro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167C6"/>
    <w:multiLevelType w:val="hybridMultilevel"/>
    <w:tmpl w:val="063C6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277120"/>
    <w:multiLevelType w:val="hybridMultilevel"/>
    <w:tmpl w:val="4EFEDCD2"/>
    <w:lvl w:ilvl="0" w:tplc="7C4CF25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1A7B"/>
    <w:rsid w:val="000249D2"/>
    <w:rsid w:val="00031A7B"/>
    <w:rsid w:val="000737A5"/>
    <w:rsid w:val="000B6541"/>
    <w:rsid w:val="00162E02"/>
    <w:rsid w:val="00260816"/>
    <w:rsid w:val="00280D0B"/>
    <w:rsid w:val="00284A96"/>
    <w:rsid w:val="002920B9"/>
    <w:rsid w:val="003E401A"/>
    <w:rsid w:val="00420DAC"/>
    <w:rsid w:val="00456F1F"/>
    <w:rsid w:val="00486715"/>
    <w:rsid w:val="004D3324"/>
    <w:rsid w:val="004D3E53"/>
    <w:rsid w:val="00540470"/>
    <w:rsid w:val="005F10F6"/>
    <w:rsid w:val="005F2064"/>
    <w:rsid w:val="00685708"/>
    <w:rsid w:val="00694876"/>
    <w:rsid w:val="006A26B4"/>
    <w:rsid w:val="006F453C"/>
    <w:rsid w:val="0071057D"/>
    <w:rsid w:val="00783202"/>
    <w:rsid w:val="007C4C42"/>
    <w:rsid w:val="007E17B3"/>
    <w:rsid w:val="00834970"/>
    <w:rsid w:val="00846807"/>
    <w:rsid w:val="00875FB2"/>
    <w:rsid w:val="008F1CBB"/>
    <w:rsid w:val="00A100BF"/>
    <w:rsid w:val="00A5378C"/>
    <w:rsid w:val="00A95FA3"/>
    <w:rsid w:val="00B847C7"/>
    <w:rsid w:val="00BC0385"/>
    <w:rsid w:val="00BC3EB3"/>
    <w:rsid w:val="00C31020"/>
    <w:rsid w:val="00C952B3"/>
    <w:rsid w:val="00CA79A1"/>
    <w:rsid w:val="00D17A71"/>
    <w:rsid w:val="00D342E9"/>
    <w:rsid w:val="00D3707A"/>
    <w:rsid w:val="00D714B1"/>
    <w:rsid w:val="00D72697"/>
    <w:rsid w:val="00DA2EBB"/>
    <w:rsid w:val="00E07F62"/>
    <w:rsid w:val="00E239A5"/>
    <w:rsid w:val="00E75203"/>
    <w:rsid w:val="00F456CB"/>
    <w:rsid w:val="00F4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E5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3E5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84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33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4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0470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4047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azvodis.ru/razvod/psixologiya-i-otocheniya/kak-ne-travmirovat-detej-pri-razvode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Drapak</dc:creator>
  <cp:keywords/>
  <dc:description/>
  <cp:lastModifiedBy>Admin</cp:lastModifiedBy>
  <cp:revision>2</cp:revision>
  <dcterms:created xsi:type="dcterms:W3CDTF">2018-06-28T11:54:00Z</dcterms:created>
  <dcterms:modified xsi:type="dcterms:W3CDTF">2018-06-28T11:54:00Z</dcterms:modified>
</cp:coreProperties>
</file>